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1B" w:rsidRDefault="0092391B">
      <w:pPr>
        <w:pStyle w:val="Corpodetexto"/>
        <w:spacing w:before="293"/>
        <w:rPr>
          <w:sz w:val="26"/>
        </w:rPr>
      </w:pPr>
    </w:p>
    <w:p w:rsidR="0092391B" w:rsidRDefault="008021AB">
      <w:pPr>
        <w:pStyle w:val="Ttulo"/>
      </w:pPr>
      <w:r>
        <w:t>Decreto</w:t>
      </w:r>
      <w:r>
        <w:rPr>
          <w:spacing w:val="52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1588/2023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13/12/2023</w:t>
      </w:r>
    </w:p>
    <w:p w:rsidR="0092391B" w:rsidRDefault="008021AB">
      <w:pPr>
        <w:spacing w:before="154" w:line="252" w:lineRule="auto"/>
        <w:ind w:left="3958" w:right="107"/>
        <w:jc w:val="both"/>
        <w:rPr>
          <w:sz w:val="24"/>
        </w:rPr>
      </w:pPr>
      <w:r>
        <w:rPr>
          <w:sz w:val="24"/>
        </w:rPr>
        <w:t>Dispõ</w:t>
      </w:r>
      <w:r>
        <w:rPr>
          <w:sz w:val="24"/>
        </w:rPr>
        <w:t xml:space="preserve">e sobre alteração orçamentária, </w:t>
      </w:r>
      <w:r>
        <w:rPr>
          <w:sz w:val="24"/>
        </w:rPr>
        <w:t xml:space="preserve">por </w:t>
      </w:r>
      <w:r w:rsidR="00B445E3">
        <w:rPr>
          <w:sz w:val="24"/>
        </w:rPr>
        <w:t>Excesso de Arrecadação</w:t>
      </w:r>
      <w:r>
        <w:rPr>
          <w:sz w:val="24"/>
        </w:rPr>
        <w:t xml:space="preserve"> </w:t>
      </w:r>
      <w:r w:rsidR="00B445E3">
        <w:rPr>
          <w:sz w:val="24"/>
        </w:rPr>
        <w:t xml:space="preserve">no </w:t>
      </w:r>
      <w:r>
        <w:rPr>
          <w:sz w:val="24"/>
        </w:rPr>
        <w:t>orçamento do Poder Executivo Municipal no valor de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R$ 44.000,00 (quarenta e quatro mil reais)</w:t>
      </w:r>
      <w:r>
        <w:rPr>
          <w:sz w:val="24"/>
        </w:rPr>
        <w:t>.</w:t>
      </w:r>
    </w:p>
    <w:p w:rsidR="0092391B" w:rsidRDefault="0092391B">
      <w:pPr>
        <w:pStyle w:val="Corpodetexto"/>
      </w:pPr>
    </w:p>
    <w:p w:rsidR="0092391B" w:rsidRDefault="0092391B">
      <w:pPr>
        <w:pStyle w:val="Corpodetexto"/>
      </w:pPr>
    </w:p>
    <w:p w:rsidR="0092391B" w:rsidRDefault="0092391B">
      <w:pPr>
        <w:pStyle w:val="Corpodetexto"/>
        <w:spacing w:before="7"/>
      </w:pPr>
    </w:p>
    <w:p w:rsidR="0092391B" w:rsidRDefault="008021AB">
      <w:pPr>
        <w:pStyle w:val="Corpodetexto"/>
        <w:spacing w:line="247" w:lineRule="auto"/>
        <w:ind w:left="3838"/>
      </w:pPr>
      <w:r>
        <w:t>O Prefeito Municipal de Quarto Centenário, Estado do Paraná, no uso de suas atribuições legais e das que lhe foram</w:t>
      </w:r>
      <w:r>
        <w:rPr>
          <w:spacing w:val="-7"/>
        </w:rPr>
        <w:t xml:space="preserve"> </w:t>
      </w:r>
      <w:r>
        <w:t>conferidas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Lei</w:t>
      </w:r>
      <w:r>
        <w:rPr>
          <w:spacing w:val="40"/>
        </w:rPr>
        <w:t xml:space="preserve"> </w:t>
      </w:r>
      <w:r>
        <w:t>Orçamentária</w:t>
      </w:r>
      <w:r>
        <w:rPr>
          <w:spacing w:val="-8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742/2022</w:t>
      </w:r>
      <w:r>
        <w:rPr>
          <w:spacing w:val="-10"/>
        </w:rPr>
        <w:t xml:space="preserve"> </w:t>
      </w:r>
      <w:r>
        <w:t xml:space="preserve">de </w:t>
      </w:r>
      <w:r>
        <w:rPr>
          <w:spacing w:val="-2"/>
        </w:rPr>
        <w:t>15/12/2022.</w:t>
      </w:r>
    </w:p>
    <w:p w:rsidR="0092391B" w:rsidRDefault="008021AB">
      <w:pPr>
        <w:pStyle w:val="Ttulo1"/>
        <w:spacing w:before="198"/>
        <w:ind w:right="1971"/>
        <w:jc w:val="center"/>
      </w:pPr>
      <w:r>
        <w:rPr>
          <w:spacing w:val="-2"/>
        </w:rPr>
        <w:t>Decreta:</w:t>
      </w:r>
    </w:p>
    <w:p w:rsidR="0092391B" w:rsidRDefault="0092391B">
      <w:pPr>
        <w:pStyle w:val="Corpodetexto"/>
        <w:spacing w:before="21"/>
        <w:rPr>
          <w:b/>
        </w:rPr>
      </w:pPr>
    </w:p>
    <w:p w:rsidR="0092391B" w:rsidRDefault="008021AB">
      <w:pPr>
        <w:spacing w:line="244" w:lineRule="auto"/>
        <w:ind w:left="118" w:right="194" w:firstLine="720"/>
        <w:rPr>
          <w:sz w:val="24"/>
        </w:rPr>
      </w:pPr>
      <w:r>
        <w:rPr>
          <w:b/>
          <w:sz w:val="24"/>
        </w:rPr>
        <w:t>Artigo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Fica</w:t>
      </w:r>
      <w:r>
        <w:rPr>
          <w:spacing w:val="40"/>
          <w:sz w:val="24"/>
        </w:rPr>
        <w:t xml:space="preserve"> </w:t>
      </w:r>
      <w:r>
        <w:rPr>
          <w:sz w:val="24"/>
        </w:rPr>
        <w:t>aberto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corrente</w:t>
      </w:r>
      <w:r>
        <w:rPr>
          <w:spacing w:val="40"/>
          <w:sz w:val="24"/>
        </w:rPr>
        <w:t xml:space="preserve"> </w:t>
      </w:r>
      <w:r>
        <w:rPr>
          <w:sz w:val="24"/>
        </w:rPr>
        <w:t>Exercício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Crédito</w:t>
      </w:r>
      <w:r>
        <w:rPr>
          <w:spacing w:val="40"/>
          <w:sz w:val="24"/>
        </w:rPr>
        <w:t xml:space="preserve"> </w:t>
      </w:r>
      <w:r>
        <w:rPr>
          <w:sz w:val="24"/>
        </w:rPr>
        <w:t>Adicional</w:t>
      </w:r>
      <w:r>
        <w:rPr>
          <w:spacing w:val="40"/>
          <w:sz w:val="24"/>
        </w:rPr>
        <w:t xml:space="preserve"> </w:t>
      </w:r>
      <w:r>
        <w:rPr>
          <w:sz w:val="24"/>
        </w:rPr>
        <w:t>Suple</w:t>
      </w:r>
      <w:r>
        <w:rPr>
          <w:sz w:val="24"/>
        </w:rPr>
        <w:t>mentar,</w:t>
      </w:r>
      <w:r>
        <w:rPr>
          <w:spacing w:val="40"/>
          <w:sz w:val="24"/>
        </w:rPr>
        <w:t xml:space="preserve"> </w:t>
      </w:r>
      <w:r>
        <w:rPr>
          <w:sz w:val="24"/>
        </w:rPr>
        <w:t>no Orçamento</w:t>
      </w:r>
      <w:r>
        <w:rPr>
          <w:spacing w:val="40"/>
          <w:sz w:val="24"/>
        </w:rPr>
        <w:t xml:space="preserve"> </w:t>
      </w:r>
      <w:r>
        <w:rPr>
          <w:sz w:val="24"/>
        </w:rPr>
        <w:t>Geral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Município,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valor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R$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44.000,00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(quarenta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quatro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mil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reais)</w:t>
      </w:r>
      <w:r>
        <w:rPr>
          <w:sz w:val="24"/>
        </w:rPr>
        <w:t>, destinado</w:t>
      </w:r>
      <w:proofErr w:type="gramEnd"/>
      <w:r>
        <w:rPr>
          <w:sz w:val="24"/>
        </w:rPr>
        <w:t xml:space="preserve"> ao reforço das seguintes Dotações Orçamentárias.</w:t>
      </w:r>
    </w:p>
    <w:p w:rsidR="0092391B" w:rsidRDefault="0092391B">
      <w:pPr>
        <w:pStyle w:val="Corpodetexto"/>
        <w:spacing w:before="193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363"/>
        <w:gridCol w:w="5871"/>
        <w:gridCol w:w="1063"/>
      </w:tblGrid>
      <w:tr w:rsidR="0092391B">
        <w:trPr>
          <w:trHeight w:val="238"/>
        </w:trPr>
        <w:tc>
          <w:tcPr>
            <w:tcW w:w="2363" w:type="dxa"/>
          </w:tcPr>
          <w:p w:rsidR="0092391B" w:rsidRDefault="008021AB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Suplementação</w:t>
            </w:r>
          </w:p>
        </w:tc>
        <w:tc>
          <w:tcPr>
            <w:tcW w:w="5871" w:type="dxa"/>
          </w:tcPr>
          <w:p w:rsidR="0092391B" w:rsidRDefault="0092391B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vMerge w:val="restart"/>
          </w:tcPr>
          <w:p w:rsidR="0092391B" w:rsidRDefault="0092391B">
            <w:pPr>
              <w:pStyle w:val="TableParagraph"/>
            </w:pPr>
          </w:p>
        </w:tc>
      </w:tr>
      <w:tr w:rsidR="0092391B">
        <w:trPr>
          <w:trHeight w:val="270"/>
        </w:trPr>
        <w:tc>
          <w:tcPr>
            <w:tcW w:w="2363" w:type="dxa"/>
          </w:tcPr>
          <w:p w:rsidR="0092391B" w:rsidRDefault="008021AB">
            <w:pPr>
              <w:pStyle w:val="TableParagraph"/>
              <w:spacing w:before="29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08.000.00.000.0000.0.000.</w:t>
            </w:r>
          </w:p>
        </w:tc>
        <w:tc>
          <w:tcPr>
            <w:tcW w:w="5871" w:type="dxa"/>
          </w:tcPr>
          <w:p w:rsidR="0092391B" w:rsidRDefault="008021AB">
            <w:pPr>
              <w:pStyle w:val="TableParagraph"/>
              <w:spacing w:before="29" w:line="221" w:lineRule="exact"/>
              <w:ind w:left="701"/>
              <w:rPr>
                <w:sz w:val="20"/>
              </w:rPr>
            </w:pPr>
            <w:r>
              <w:rPr>
                <w:spacing w:val="-2"/>
                <w:sz w:val="20"/>
              </w:rPr>
              <w:t>SECRETARIA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SAÚDE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92391B" w:rsidRDefault="0092391B">
            <w:pPr>
              <w:rPr>
                <w:sz w:val="2"/>
                <w:szCs w:val="2"/>
              </w:rPr>
            </w:pPr>
          </w:p>
        </w:tc>
      </w:tr>
      <w:tr w:rsidR="0092391B">
        <w:trPr>
          <w:trHeight w:val="242"/>
        </w:trPr>
        <w:tc>
          <w:tcPr>
            <w:tcW w:w="2363" w:type="dxa"/>
          </w:tcPr>
          <w:p w:rsidR="0092391B" w:rsidRDefault="008021AB">
            <w:pPr>
              <w:pStyle w:val="TableParagraph"/>
              <w:spacing w:before="1" w:line="221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08.009.00.000.0000.0.000.</w:t>
            </w:r>
          </w:p>
        </w:tc>
        <w:tc>
          <w:tcPr>
            <w:tcW w:w="5871" w:type="dxa"/>
          </w:tcPr>
          <w:p w:rsidR="0092391B" w:rsidRDefault="008021AB">
            <w:pPr>
              <w:pStyle w:val="TableParagraph"/>
              <w:spacing w:before="1" w:line="221" w:lineRule="exact"/>
              <w:ind w:left="701"/>
              <w:rPr>
                <w:sz w:val="20"/>
              </w:rPr>
            </w:pPr>
            <w:r>
              <w:rPr>
                <w:sz w:val="20"/>
              </w:rPr>
              <w:t>FUNDO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SAÚDE</w:t>
            </w:r>
          </w:p>
        </w:tc>
        <w:tc>
          <w:tcPr>
            <w:tcW w:w="1063" w:type="dxa"/>
          </w:tcPr>
          <w:p w:rsidR="0092391B" w:rsidRDefault="0092391B">
            <w:pPr>
              <w:pStyle w:val="TableParagraph"/>
              <w:rPr>
                <w:sz w:val="16"/>
              </w:rPr>
            </w:pPr>
          </w:p>
        </w:tc>
      </w:tr>
      <w:tr w:rsidR="0092391B">
        <w:trPr>
          <w:trHeight w:val="255"/>
        </w:trPr>
        <w:tc>
          <w:tcPr>
            <w:tcW w:w="2363" w:type="dxa"/>
          </w:tcPr>
          <w:p w:rsidR="0092391B" w:rsidRDefault="008021AB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08.009.10.301.0003.2.131.</w:t>
            </w:r>
          </w:p>
        </w:tc>
        <w:tc>
          <w:tcPr>
            <w:tcW w:w="5871" w:type="dxa"/>
          </w:tcPr>
          <w:p w:rsidR="0092391B" w:rsidRDefault="008021AB">
            <w:pPr>
              <w:pStyle w:val="TableParagraph"/>
              <w:spacing w:before="1"/>
              <w:ind w:left="701"/>
              <w:rPr>
                <w:sz w:val="20"/>
              </w:rPr>
            </w:pPr>
            <w:r>
              <w:rPr>
                <w:sz w:val="20"/>
              </w:rPr>
              <w:t>MANTER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BASICA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SAÚDE</w:t>
            </w:r>
          </w:p>
        </w:tc>
        <w:tc>
          <w:tcPr>
            <w:tcW w:w="1063" w:type="dxa"/>
          </w:tcPr>
          <w:p w:rsidR="0092391B" w:rsidRDefault="0092391B">
            <w:pPr>
              <w:pStyle w:val="TableParagraph"/>
              <w:rPr>
                <w:sz w:val="18"/>
              </w:rPr>
            </w:pPr>
          </w:p>
        </w:tc>
      </w:tr>
      <w:tr w:rsidR="0092391B">
        <w:trPr>
          <w:trHeight w:val="247"/>
        </w:trPr>
        <w:tc>
          <w:tcPr>
            <w:tcW w:w="2363" w:type="dxa"/>
          </w:tcPr>
          <w:p w:rsidR="0092391B" w:rsidRDefault="008021AB">
            <w:pPr>
              <w:pStyle w:val="TableParagraph"/>
              <w:spacing w:before="17"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3.1.90.11.00.00</w:t>
            </w:r>
          </w:p>
        </w:tc>
        <w:tc>
          <w:tcPr>
            <w:tcW w:w="5871" w:type="dxa"/>
          </w:tcPr>
          <w:p w:rsidR="0092391B" w:rsidRDefault="008021AB">
            <w:pPr>
              <w:pStyle w:val="TableParagraph"/>
              <w:spacing w:before="17"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30003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VENCIMENTOS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VANTAGENS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63" w:type="dxa"/>
          </w:tcPr>
          <w:p w:rsidR="0092391B" w:rsidRDefault="008021AB">
            <w:pPr>
              <w:pStyle w:val="TableParagraph"/>
              <w:spacing w:before="14" w:line="213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44.000,00</w:t>
            </w:r>
          </w:p>
        </w:tc>
      </w:tr>
    </w:tbl>
    <w:p w:rsidR="0092391B" w:rsidRDefault="0092391B">
      <w:pPr>
        <w:spacing w:line="213" w:lineRule="exact"/>
        <w:rPr>
          <w:sz w:val="20"/>
        </w:rPr>
        <w:sectPr w:rsidR="0092391B">
          <w:headerReference w:type="default" r:id="rId7"/>
          <w:type w:val="continuous"/>
          <w:pgSz w:w="11900" w:h="16840"/>
          <w:pgMar w:top="2240" w:right="1040" w:bottom="280" w:left="1300" w:header="898" w:footer="0" w:gutter="0"/>
          <w:pgNumType w:start="1"/>
          <w:cols w:space="720"/>
        </w:sectPr>
      </w:pPr>
    </w:p>
    <w:p w:rsidR="0092391B" w:rsidRDefault="008021AB">
      <w:pPr>
        <w:spacing w:before="7"/>
        <w:jc w:val="right"/>
        <w:rPr>
          <w:sz w:val="20"/>
        </w:rPr>
      </w:pPr>
      <w:r>
        <w:rPr>
          <w:spacing w:val="-2"/>
          <w:sz w:val="20"/>
        </w:rPr>
        <w:lastRenderedPageBreak/>
        <w:t>PESSOAL</w:t>
      </w:r>
      <w:r>
        <w:rPr>
          <w:sz w:val="20"/>
        </w:rPr>
        <w:t xml:space="preserve"> </w:t>
      </w:r>
      <w:r>
        <w:rPr>
          <w:spacing w:val="-2"/>
          <w:sz w:val="20"/>
        </w:rPr>
        <w:t>CIVIL</w:t>
      </w:r>
    </w:p>
    <w:p w:rsidR="0092391B" w:rsidRDefault="008021AB">
      <w:pPr>
        <w:spacing w:before="134"/>
        <w:rPr>
          <w:sz w:val="20"/>
        </w:rPr>
      </w:pPr>
      <w:r>
        <w:br w:type="column"/>
      </w:r>
    </w:p>
    <w:p w:rsidR="0092391B" w:rsidRDefault="008021AB">
      <w:pPr>
        <w:tabs>
          <w:tab w:val="left" w:pos="3848"/>
        </w:tabs>
        <w:ind w:left="1249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Suplementação: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44.000,00</w:t>
      </w:r>
    </w:p>
    <w:p w:rsidR="0092391B" w:rsidRDefault="0092391B">
      <w:pPr>
        <w:rPr>
          <w:sz w:val="20"/>
        </w:rPr>
        <w:sectPr w:rsidR="0092391B">
          <w:type w:val="continuous"/>
          <w:pgSz w:w="11900" w:h="16840"/>
          <w:pgMar w:top="2240" w:right="1040" w:bottom="280" w:left="1300" w:header="898" w:footer="0" w:gutter="0"/>
          <w:cols w:num="2" w:space="720" w:equalWidth="0">
            <w:col w:w="4642" w:space="40"/>
            <w:col w:w="4878"/>
          </w:cols>
        </w:sectPr>
      </w:pPr>
    </w:p>
    <w:p w:rsidR="0092391B" w:rsidRDefault="0092391B">
      <w:pPr>
        <w:pStyle w:val="Corpodetexto"/>
        <w:rPr>
          <w:b/>
        </w:rPr>
      </w:pPr>
    </w:p>
    <w:p w:rsidR="0092391B" w:rsidRDefault="0092391B">
      <w:pPr>
        <w:pStyle w:val="Corpodetexto"/>
        <w:rPr>
          <w:b/>
        </w:rPr>
      </w:pPr>
    </w:p>
    <w:p w:rsidR="0092391B" w:rsidRDefault="0092391B">
      <w:pPr>
        <w:pStyle w:val="Corpodetexto"/>
        <w:rPr>
          <w:b/>
        </w:rPr>
      </w:pPr>
    </w:p>
    <w:p w:rsidR="0092391B" w:rsidRDefault="0092391B">
      <w:pPr>
        <w:pStyle w:val="Corpodetexto"/>
        <w:spacing w:before="270"/>
        <w:rPr>
          <w:b/>
        </w:rPr>
      </w:pPr>
    </w:p>
    <w:p w:rsidR="0092391B" w:rsidRDefault="008021AB">
      <w:pPr>
        <w:pStyle w:val="Corpodetexto"/>
        <w:spacing w:before="1" w:line="242" w:lineRule="auto"/>
        <w:ind w:left="127" w:right="141" w:firstLine="720"/>
        <w:jc w:val="both"/>
      </w:pPr>
      <w:r>
        <w:rPr>
          <w:b/>
        </w:rPr>
        <w:t xml:space="preserve">Artigo 2º </w:t>
      </w:r>
      <w:r>
        <w:t>- Como Recurso para atendimento do crédito aberto pelo artigo anterior, na forma do disposto pelo artigo 43 da lei 4320 de 17 de março de 1964, o Excesso de</w:t>
      </w:r>
      <w:r>
        <w:rPr>
          <w:spacing w:val="40"/>
        </w:rPr>
        <w:t xml:space="preserve"> </w:t>
      </w:r>
      <w:r>
        <w:rPr>
          <w:spacing w:val="-2"/>
        </w:rPr>
        <w:t>Arrecadação;</w:t>
      </w:r>
    </w:p>
    <w:p w:rsidR="0092391B" w:rsidRDefault="0092391B">
      <w:pPr>
        <w:pStyle w:val="Corpodetexto"/>
        <w:rPr>
          <w:sz w:val="20"/>
        </w:rPr>
      </w:pPr>
    </w:p>
    <w:p w:rsidR="0092391B" w:rsidRDefault="0092391B">
      <w:pPr>
        <w:pStyle w:val="Corpodetexto"/>
        <w:rPr>
          <w:sz w:val="20"/>
        </w:rPr>
      </w:pPr>
    </w:p>
    <w:p w:rsidR="0092391B" w:rsidRDefault="0092391B">
      <w:pPr>
        <w:pStyle w:val="Corpodetexto"/>
        <w:rPr>
          <w:sz w:val="20"/>
        </w:rPr>
      </w:pPr>
    </w:p>
    <w:p w:rsidR="0092391B" w:rsidRDefault="0092391B">
      <w:pPr>
        <w:pStyle w:val="Corpodetexto"/>
        <w:rPr>
          <w:sz w:val="20"/>
        </w:rPr>
      </w:pPr>
    </w:p>
    <w:p w:rsidR="0092391B" w:rsidRDefault="0092391B">
      <w:pPr>
        <w:pStyle w:val="Corpodetexto"/>
        <w:spacing w:before="53"/>
        <w:rPr>
          <w:sz w:val="20"/>
        </w:rPr>
      </w:pPr>
    </w:p>
    <w:p w:rsidR="0092391B" w:rsidRDefault="0092391B">
      <w:pPr>
        <w:rPr>
          <w:sz w:val="20"/>
        </w:rPr>
        <w:sectPr w:rsidR="0092391B">
          <w:type w:val="continuous"/>
          <w:pgSz w:w="11900" w:h="16840"/>
          <w:pgMar w:top="2240" w:right="1040" w:bottom="280" w:left="1300" w:header="898" w:footer="0" w:gutter="0"/>
          <w:cols w:space="720"/>
        </w:sectPr>
      </w:pPr>
    </w:p>
    <w:p w:rsidR="0092391B" w:rsidRDefault="008021AB">
      <w:pPr>
        <w:spacing w:before="93"/>
        <w:ind w:left="761"/>
        <w:rPr>
          <w:sz w:val="20"/>
        </w:rPr>
      </w:pPr>
      <w:r>
        <w:rPr>
          <w:sz w:val="20"/>
        </w:rPr>
        <w:lastRenderedPageBreak/>
        <w:t>Receita:</w:t>
      </w:r>
      <w:r>
        <w:rPr>
          <w:spacing w:val="-27"/>
          <w:sz w:val="20"/>
        </w:rPr>
        <w:t xml:space="preserve"> </w:t>
      </w:r>
      <w:r>
        <w:rPr>
          <w:sz w:val="20"/>
        </w:rPr>
        <w:t>1.3.2.1.01.01.06.26000000</w:t>
      </w:r>
      <w:r>
        <w:rPr>
          <w:spacing w:val="6"/>
          <w:sz w:val="20"/>
        </w:rPr>
        <w:t xml:space="preserve"> </w:t>
      </w:r>
      <w:r>
        <w:rPr>
          <w:sz w:val="20"/>
        </w:rPr>
        <w:t>Fonte:</w:t>
      </w:r>
      <w:proofErr w:type="gramStart"/>
      <w:r>
        <w:rPr>
          <w:spacing w:val="37"/>
          <w:sz w:val="20"/>
        </w:rPr>
        <w:t xml:space="preserve">  </w:t>
      </w:r>
      <w:proofErr w:type="gramEnd"/>
      <w:r>
        <w:rPr>
          <w:spacing w:val="-2"/>
          <w:sz w:val="20"/>
        </w:rPr>
        <w:t>30003</w:t>
      </w:r>
    </w:p>
    <w:p w:rsidR="0092391B" w:rsidRDefault="008021AB">
      <w:pPr>
        <w:spacing w:before="105"/>
        <w:rPr>
          <w:sz w:val="20"/>
        </w:rPr>
      </w:pPr>
      <w:r>
        <w:br w:type="column"/>
      </w:r>
    </w:p>
    <w:p w:rsidR="0092391B" w:rsidRDefault="008021AB">
      <w:pPr>
        <w:ind w:left="761"/>
        <w:rPr>
          <w:b/>
          <w:sz w:val="20"/>
        </w:rPr>
      </w:pPr>
      <w:r>
        <w:rPr>
          <w:b/>
          <w:sz w:val="20"/>
        </w:rPr>
        <w:t>Total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R</w:t>
      </w:r>
      <w:r>
        <w:rPr>
          <w:b/>
          <w:spacing w:val="-2"/>
          <w:sz w:val="20"/>
        </w:rPr>
        <w:t>eceita:</w:t>
      </w:r>
    </w:p>
    <w:p w:rsidR="0092391B" w:rsidRDefault="008021AB">
      <w:pPr>
        <w:spacing w:before="91"/>
        <w:ind w:left="76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44.000,00</w:t>
      </w:r>
    </w:p>
    <w:p w:rsidR="0092391B" w:rsidRDefault="008021AB">
      <w:pPr>
        <w:spacing w:before="14"/>
        <w:ind w:left="761"/>
        <w:rPr>
          <w:b/>
          <w:sz w:val="20"/>
        </w:rPr>
      </w:pPr>
      <w:r>
        <w:rPr>
          <w:b/>
          <w:spacing w:val="-2"/>
          <w:sz w:val="20"/>
        </w:rPr>
        <w:t>44.000,00</w:t>
      </w:r>
    </w:p>
    <w:p w:rsidR="0092391B" w:rsidRDefault="0092391B">
      <w:pPr>
        <w:rPr>
          <w:sz w:val="20"/>
        </w:rPr>
        <w:sectPr w:rsidR="0092391B">
          <w:type w:val="continuous"/>
          <w:pgSz w:w="11900" w:h="16840"/>
          <w:pgMar w:top="2240" w:right="1040" w:bottom="280" w:left="1300" w:header="898" w:footer="0" w:gutter="0"/>
          <w:cols w:num="3" w:space="720" w:equalWidth="0">
            <w:col w:w="4912" w:space="447"/>
            <w:col w:w="2270" w:space="116"/>
            <w:col w:w="1815"/>
          </w:cols>
        </w:sectPr>
      </w:pPr>
    </w:p>
    <w:p w:rsidR="0092391B" w:rsidRDefault="0092391B">
      <w:pPr>
        <w:pStyle w:val="Corpodetexto"/>
        <w:rPr>
          <w:b/>
        </w:rPr>
      </w:pPr>
    </w:p>
    <w:p w:rsidR="0092391B" w:rsidRDefault="0092391B">
      <w:pPr>
        <w:pStyle w:val="Corpodetexto"/>
        <w:spacing w:before="15"/>
        <w:rPr>
          <w:b/>
        </w:rPr>
      </w:pPr>
    </w:p>
    <w:p w:rsidR="0092391B" w:rsidRDefault="008021AB">
      <w:pPr>
        <w:pStyle w:val="Corpodetexto"/>
        <w:spacing w:line="247" w:lineRule="auto"/>
        <w:ind w:left="163" w:firstLine="3240"/>
      </w:pPr>
      <w:r>
        <w:rPr>
          <w:b/>
        </w:rPr>
        <w:t xml:space="preserve">Artigo </w:t>
      </w:r>
      <w:r>
        <w:rPr>
          <w:b/>
          <w:sz w:val="20"/>
        </w:rPr>
        <w:t>3</w:t>
      </w:r>
      <w:r>
        <w:rPr>
          <w:b/>
        </w:rPr>
        <w:t xml:space="preserve">º </w:t>
      </w:r>
      <w:r>
        <w:t>- Este Decreto entrará em vigor na data de sua</w:t>
      </w:r>
      <w:r>
        <w:rPr>
          <w:spacing w:val="80"/>
          <w:w w:val="150"/>
        </w:rPr>
        <w:t xml:space="preserve"> </w:t>
      </w:r>
      <w:r>
        <w:t>publicação, revogadas as disposições em contrário.</w:t>
      </w:r>
    </w:p>
    <w:p w:rsidR="0092391B" w:rsidRDefault="0092391B">
      <w:pPr>
        <w:pStyle w:val="Corpodetexto"/>
        <w:spacing w:before="8"/>
      </w:pPr>
    </w:p>
    <w:p w:rsidR="0092391B" w:rsidRDefault="008021AB">
      <w:pPr>
        <w:pStyle w:val="Corpodetexto"/>
        <w:spacing w:line="247" w:lineRule="auto"/>
        <w:ind w:left="163" w:right="185" w:firstLine="2880"/>
      </w:pPr>
      <w:r>
        <w:t xml:space="preserve">Edifício da Prefeitura Municipal de Quarto </w:t>
      </w:r>
      <w:bookmarkStart w:id="0" w:name="_GoBack"/>
      <w:bookmarkEnd w:id="0"/>
      <w:r w:rsidR="00B445E3">
        <w:t>Centenário</w:t>
      </w:r>
      <w:r w:rsidR="00B445E3">
        <w:rPr>
          <w:spacing w:val="40"/>
        </w:rPr>
        <w:t>,</w:t>
      </w:r>
      <w:r>
        <w:t xml:space="preserve"> Estado do Paraná, em</w:t>
      </w:r>
      <w:r>
        <w:rPr>
          <w:spacing w:val="40"/>
        </w:rPr>
        <w:t xml:space="preserve"> </w:t>
      </w:r>
      <w:r>
        <w:t>13 de dezembro de 2023.</w:t>
      </w:r>
    </w:p>
    <w:p w:rsidR="0092391B" w:rsidRDefault="0092391B">
      <w:pPr>
        <w:pStyle w:val="Corpodetexto"/>
        <w:spacing w:before="147"/>
      </w:pPr>
    </w:p>
    <w:p w:rsidR="0092391B" w:rsidRDefault="008021AB">
      <w:pPr>
        <w:spacing w:line="331" w:lineRule="auto"/>
        <w:ind w:left="3987" w:right="3912" w:hanging="5"/>
        <w:jc w:val="center"/>
        <w:rPr>
          <w:sz w:val="16"/>
        </w:rPr>
      </w:pPr>
      <w:r>
        <w:rPr>
          <w:sz w:val="16"/>
        </w:rPr>
        <w:t>WILSON AKIO ABE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PREFEITO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MUNICIPAL</w:t>
      </w:r>
    </w:p>
    <w:sectPr w:rsidR="0092391B">
      <w:pgSz w:w="11900" w:h="16840"/>
      <w:pgMar w:top="2240" w:right="1040" w:bottom="280" w:left="1300" w:header="8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AB" w:rsidRDefault="008021AB">
      <w:r>
        <w:separator/>
      </w:r>
    </w:p>
  </w:endnote>
  <w:endnote w:type="continuationSeparator" w:id="0">
    <w:p w:rsidR="008021AB" w:rsidRDefault="0080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AB" w:rsidRDefault="008021AB">
      <w:r>
        <w:separator/>
      </w:r>
    </w:p>
  </w:footnote>
  <w:footnote w:type="continuationSeparator" w:id="0">
    <w:p w:rsidR="008021AB" w:rsidRDefault="0080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1B" w:rsidRDefault="008021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9232" behindDoc="1" locked="0" layoutInCell="1" allowOverlap="1">
          <wp:simplePos x="0" y="0"/>
          <wp:positionH relativeFrom="page">
            <wp:posOffset>939164</wp:posOffset>
          </wp:positionH>
          <wp:positionV relativeFrom="page">
            <wp:posOffset>569970</wp:posOffset>
          </wp:positionV>
          <wp:extent cx="904874" cy="85673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4" cy="85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9744" behindDoc="1" locked="0" layoutInCell="1" allowOverlap="1">
              <wp:simplePos x="0" y="0"/>
              <wp:positionH relativeFrom="page">
                <wp:posOffset>1834387</wp:posOffset>
              </wp:positionH>
              <wp:positionV relativeFrom="page">
                <wp:posOffset>571789</wp:posOffset>
              </wp:positionV>
              <wp:extent cx="2914650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58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QUARTO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CENTENARIO</w:t>
                          </w:r>
                        </w:p>
                        <w:p w:rsidR="0092391B" w:rsidRDefault="008021AB">
                          <w:pPr>
                            <w:spacing w:before="29"/>
                            <w:ind w:left="3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4.439941pt;margin-top:45.022797pt;width:229.5pt;height:29.25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line="258" w:lineRule="exact" w:before="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QUARTO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CENTENARIO</w:t>
                    </w:r>
                  </w:p>
                  <w:p>
                    <w:pPr>
                      <w:spacing w:before="29"/>
                      <w:ind w:left="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6040625</wp:posOffset>
              </wp:positionH>
              <wp:positionV relativeFrom="page">
                <wp:posOffset>578997</wp:posOffset>
              </wp:positionV>
              <wp:extent cx="65151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before="12" w:line="244" w:lineRule="auto"/>
                            <w:ind w:left="6" w:right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z w:val="18"/>
                            </w:rPr>
                            <w:t>*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Elotech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**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13/12/2023</w:t>
                          </w:r>
                        </w:p>
                        <w:p w:rsidR="0092391B" w:rsidRDefault="008021AB">
                          <w:pPr>
                            <w:ind w:left="1" w:right="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Pág.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75.639801pt;margin-top:45.590317pt;width:51.3pt;height:33.1pt;mso-position-horizontal-relative:page;mso-position-vertical-relative:page;z-index:-15796224" type="#_x0000_t202" id="docshape2" filled="false" stroked="false">
              <v:textbox inset="0,0,0,0">
                <w:txbxContent>
                  <w:p>
                    <w:pPr>
                      <w:spacing w:line="244" w:lineRule="auto" w:before="12"/>
                      <w:ind w:left="6" w:right="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**</w:t>
                    </w:r>
                    <w:r>
                      <w:rPr>
                        <w:spacing w:val="-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Elotech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** </w:t>
                    </w:r>
                    <w:r>
                      <w:rPr>
                        <w:spacing w:val="-2"/>
                        <w:sz w:val="18"/>
                      </w:rPr>
                      <w:t>13/12/2023</w:t>
                    </w:r>
                  </w:p>
                  <w:p>
                    <w:pPr>
                      <w:spacing w:before="0"/>
                      <w:ind w:left="1" w:right="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Pág. </w:t>
                    </w:r>
                    <w:r>
                      <w:rPr>
                        <w:spacing w:val="-5"/>
                        <w:sz w:val="18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2088895</wp:posOffset>
              </wp:positionH>
              <wp:positionV relativeFrom="page">
                <wp:posOffset>1230418</wp:posOffset>
              </wp:positionV>
              <wp:extent cx="57404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Exercício: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64.479935pt;margin-top:96.883354pt;width:45.2pt;height:12pt;mso-position-horizontal-relative:page;mso-position-vertical-relative:page;z-index:-15795712" type="#_x0000_t202" id="docshape3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Exercício: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2803650</wp:posOffset>
              </wp:positionH>
              <wp:positionV relativeFrom="page">
                <wp:posOffset>1230418</wp:posOffset>
              </wp:positionV>
              <wp:extent cx="28067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2391B" w:rsidRDefault="008021AB">
                          <w:pPr>
                            <w:spacing w:line="218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0.759872pt;margin-top:96.883354pt;width:22.1pt;height:12pt;mso-position-horizontal-relative:page;mso-position-vertical-relative:page;z-index:-15795200" type="#_x0000_t202" id="docshape4" filled="false" stroked="false">
              <v:textbox inset="0,0,0,0">
                <w:txbxContent>
                  <w:p>
                    <w:pPr>
                      <w:spacing w:line="218" w:lineRule="exact" w:before="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391B"/>
    <w:rsid w:val="008021AB"/>
    <w:rsid w:val="0092391B"/>
    <w:rsid w:val="00B4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1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711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Crystal Reports - Decreto Fonte TCE_QC- STR.rpt</dc:title>
  <dc:creator>08015220998</dc:creator>
  <cp:lastModifiedBy>Nilson</cp:lastModifiedBy>
  <cp:revision>2</cp:revision>
  <dcterms:created xsi:type="dcterms:W3CDTF">2023-12-13T16:46:00Z</dcterms:created>
  <dcterms:modified xsi:type="dcterms:W3CDTF">2023-12-13T16:51:00Z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2023-12-13T00:00:00Z</vt:filetime>
  </property>
  <property fmtid="{D5CDD505-2E9C-101B-9397-08002B2CF9AE}" pid="5" name="Producer">
    <vt:lpwstr>GPL Ghostscript 9.56.1</vt:lpwstr>
  </property>
</Properties>
</file>