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B" w:rsidRPr="00DE0501" w:rsidRDefault="007152A2" w:rsidP="00F442BB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 w:rsidRPr="00DE0501">
        <w:rPr>
          <w:rFonts w:ascii="Arial" w:hAnsi="Arial" w:cs="Arial"/>
        </w:rPr>
        <w:t xml:space="preserve"> </w:t>
      </w:r>
      <w:r w:rsidR="00F442BB">
        <w:rPr>
          <w:rFonts w:ascii="Arial" w:hAnsi="Arial" w:cs="Arial"/>
        </w:rPr>
        <w:t>DECRETO Nº 834/2014 - GAPRE</w:t>
      </w:r>
    </w:p>
    <w:p w:rsidR="00F442BB" w:rsidRPr="00DE0501" w:rsidRDefault="00F442BB" w:rsidP="00F442BB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F442BB" w:rsidRPr="005F53F4" w:rsidRDefault="00F442BB" w:rsidP="00F442BB">
      <w:pPr>
        <w:pStyle w:val="Ttulo2"/>
        <w:numPr>
          <w:ilvl w:val="1"/>
          <w:numId w:val="0"/>
        </w:numPr>
        <w:suppressAutoHyphens/>
        <w:autoSpaceDE w:val="0"/>
        <w:spacing w:before="0" w:after="0"/>
        <w:jc w:val="both"/>
        <w:rPr>
          <w:b w:val="0"/>
          <w:i w:val="0"/>
          <w:sz w:val="18"/>
          <w:szCs w:val="18"/>
        </w:rPr>
      </w:pPr>
    </w:p>
    <w:p w:rsidR="00F442BB" w:rsidRPr="005F53F4" w:rsidRDefault="008852AE" w:rsidP="00F442BB">
      <w:pPr>
        <w:pStyle w:val="Ttulo2"/>
        <w:numPr>
          <w:ilvl w:val="1"/>
          <w:numId w:val="0"/>
        </w:numPr>
        <w:suppressAutoHyphens/>
        <w:autoSpaceDE w:val="0"/>
        <w:spacing w:before="0" w:after="0"/>
        <w:ind w:left="3119"/>
        <w:jc w:val="both"/>
        <w:rPr>
          <w:b w:val="0"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DISPÕE SOBRE A </w:t>
      </w:r>
      <w:r w:rsidR="00F442BB" w:rsidRPr="005F53F4">
        <w:rPr>
          <w:i w:val="0"/>
          <w:sz w:val="18"/>
          <w:szCs w:val="18"/>
        </w:rPr>
        <w:t xml:space="preserve">ABERTURA DE CRÉDITO ADICIONAL ESPECIAL </w:t>
      </w:r>
      <w:r w:rsidR="00F442BB">
        <w:rPr>
          <w:i w:val="0"/>
          <w:sz w:val="18"/>
          <w:szCs w:val="18"/>
        </w:rPr>
        <w:t xml:space="preserve">E SUPLEMENTAR </w:t>
      </w:r>
      <w:r w:rsidR="00F442BB" w:rsidRPr="005F53F4">
        <w:rPr>
          <w:i w:val="0"/>
          <w:sz w:val="18"/>
          <w:szCs w:val="18"/>
        </w:rPr>
        <w:t>NO ORÇAMENTO DE 2014, INCLUSÃO</w:t>
      </w:r>
      <w:r w:rsidR="00F442BB">
        <w:rPr>
          <w:i w:val="0"/>
          <w:sz w:val="18"/>
          <w:szCs w:val="18"/>
        </w:rPr>
        <w:t>/ALTERAÇÃO</w:t>
      </w:r>
      <w:r w:rsidR="00F442BB" w:rsidRPr="005F53F4">
        <w:rPr>
          <w:i w:val="0"/>
          <w:sz w:val="18"/>
          <w:szCs w:val="18"/>
        </w:rPr>
        <w:t xml:space="preserve"> NAS DIRETRIZES ORÇAMENTÁRIA DE 2014 E INCLUSÃO</w:t>
      </w:r>
      <w:r w:rsidR="00F442BB">
        <w:rPr>
          <w:i w:val="0"/>
          <w:sz w:val="18"/>
          <w:szCs w:val="18"/>
        </w:rPr>
        <w:t>/ALTERAÇÃO</w:t>
      </w:r>
      <w:r w:rsidR="00F442BB" w:rsidRPr="005F53F4">
        <w:rPr>
          <w:i w:val="0"/>
          <w:sz w:val="18"/>
          <w:szCs w:val="18"/>
        </w:rPr>
        <w:t xml:space="preserve"> NO PLANO PLURIANUAL 2014-2017 DO MUNICÍPIO DE QUARTO CENTENÁRIO – PARANÁ.</w:t>
      </w:r>
    </w:p>
    <w:p w:rsidR="00F442BB" w:rsidRPr="005F53F4" w:rsidRDefault="00F442BB" w:rsidP="00F442BB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F442BB" w:rsidRDefault="00F442BB" w:rsidP="00F442BB">
      <w:pPr>
        <w:jc w:val="both"/>
        <w:rPr>
          <w:rFonts w:ascii="Arial" w:hAnsi="Arial" w:cs="Arial"/>
          <w:b/>
          <w:sz w:val="18"/>
          <w:szCs w:val="18"/>
        </w:rPr>
      </w:pPr>
    </w:p>
    <w:p w:rsidR="00F442BB" w:rsidRDefault="00F442BB" w:rsidP="00F442BB">
      <w:pPr>
        <w:jc w:val="both"/>
        <w:rPr>
          <w:rFonts w:ascii="Arial" w:hAnsi="Arial" w:cs="Arial"/>
          <w:b/>
          <w:sz w:val="18"/>
          <w:szCs w:val="18"/>
        </w:rPr>
      </w:pPr>
    </w:p>
    <w:p w:rsidR="00F442BB" w:rsidRDefault="00F442BB" w:rsidP="00F442BB">
      <w:pPr>
        <w:ind w:firstLine="3119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Artigo 131, inciso I, alínea “c</w:t>
      </w:r>
      <w:r w:rsidRPr="000B69F8">
        <w:rPr>
          <w:sz w:val="22"/>
          <w:szCs w:val="22"/>
        </w:rPr>
        <w:t xml:space="preserve">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>
        <w:rPr>
          <w:sz w:val="22"/>
          <w:szCs w:val="22"/>
        </w:rPr>
        <w:t>499/2014.</w:t>
      </w:r>
    </w:p>
    <w:p w:rsidR="00F442BB" w:rsidRPr="000B69F8" w:rsidRDefault="00F442BB" w:rsidP="00F442BB">
      <w:pPr>
        <w:ind w:firstLine="2835"/>
        <w:jc w:val="both"/>
        <w:rPr>
          <w:sz w:val="22"/>
          <w:szCs w:val="22"/>
        </w:rPr>
      </w:pPr>
    </w:p>
    <w:p w:rsidR="00F442BB" w:rsidRDefault="00F442BB" w:rsidP="00F442BB">
      <w:pPr>
        <w:ind w:left="2805" w:firstLine="314"/>
        <w:rPr>
          <w:b/>
          <w:sz w:val="22"/>
          <w:szCs w:val="22"/>
        </w:rPr>
      </w:pPr>
    </w:p>
    <w:p w:rsidR="00F442BB" w:rsidRPr="007C24E2" w:rsidRDefault="00F442BB" w:rsidP="00F442BB">
      <w:pPr>
        <w:ind w:left="2805" w:firstLine="314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DE0501" w:rsidRPr="00DE0501" w:rsidRDefault="00DE0501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F442BB" w:rsidP="00D04AA5">
      <w:pPr>
        <w:pStyle w:val="Ttulo1"/>
        <w:tabs>
          <w:tab w:val="left" w:pos="0"/>
        </w:tabs>
        <w:spacing w:line="200" w:lineRule="atLeast"/>
        <w:jc w:val="both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Art. 1</w:t>
      </w:r>
      <w:r w:rsidR="00E62A49" w:rsidRPr="005F53F4">
        <w:rPr>
          <w:sz w:val="18"/>
          <w:szCs w:val="18"/>
        </w:rPr>
        <w:t>º</w:t>
      </w:r>
      <w:r w:rsidR="00E62A49"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="00E62A49" w:rsidRPr="005F53F4">
        <w:rPr>
          <w:b w:val="0"/>
          <w:bCs w:val="0"/>
          <w:sz w:val="18"/>
          <w:szCs w:val="18"/>
        </w:rPr>
        <w:t xml:space="preserve">Fica o Executivo autorizado a inserir </w:t>
      </w:r>
      <w:r w:rsidR="007164C8">
        <w:rPr>
          <w:b w:val="0"/>
          <w:bCs w:val="0"/>
          <w:sz w:val="18"/>
          <w:szCs w:val="18"/>
        </w:rPr>
        <w:t xml:space="preserve">/alterar </w:t>
      </w:r>
      <w:r w:rsidR="00E62A49" w:rsidRPr="005F53F4">
        <w:rPr>
          <w:b w:val="0"/>
          <w:bCs w:val="0"/>
          <w:sz w:val="18"/>
          <w:szCs w:val="18"/>
        </w:rPr>
        <w:t>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="00E62A49"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="00E62A49" w:rsidRPr="005F53F4">
        <w:rPr>
          <w:b w:val="0"/>
          <w:bCs w:val="0"/>
          <w:sz w:val="18"/>
          <w:szCs w:val="18"/>
        </w:rPr>
        <w:t xml:space="preserve">, um crédito adicional </w:t>
      </w:r>
      <w:r w:rsidR="00E62A49"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C20F60">
        <w:rPr>
          <w:b w:val="0"/>
          <w:bCs w:val="0"/>
          <w:iCs/>
          <w:sz w:val="18"/>
          <w:szCs w:val="18"/>
        </w:rPr>
        <w:t>256</w:t>
      </w:r>
      <w:r w:rsidR="001844D0">
        <w:rPr>
          <w:b w:val="0"/>
          <w:bCs w:val="0"/>
          <w:iCs/>
          <w:sz w:val="18"/>
          <w:szCs w:val="18"/>
        </w:rPr>
        <w:t xml:space="preserve">.000,00 </w:t>
      </w:r>
      <w:r w:rsidR="00E62A49" w:rsidRPr="005F53F4">
        <w:rPr>
          <w:b w:val="0"/>
          <w:bCs w:val="0"/>
          <w:iCs/>
          <w:sz w:val="18"/>
          <w:szCs w:val="18"/>
        </w:rPr>
        <w:t>(</w:t>
      </w:r>
      <w:r w:rsidR="00C20F60">
        <w:rPr>
          <w:b w:val="0"/>
          <w:bCs w:val="0"/>
          <w:iCs/>
          <w:sz w:val="18"/>
          <w:szCs w:val="18"/>
        </w:rPr>
        <w:t>duzentos e cinqüenta e seis mil reais)</w:t>
      </w:r>
      <w:r w:rsidR="00E62A49" w:rsidRPr="005F53F4">
        <w:rPr>
          <w:b w:val="0"/>
          <w:sz w:val="18"/>
          <w:szCs w:val="18"/>
        </w:rPr>
        <w:t>,</w:t>
      </w:r>
      <w:r w:rsidR="00E62A49" w:rsidRPr="005F53F4">
        <w:rPr>
          <w:b w:val="0"/>
          <w:bCs w:val="0"/>
          <w:sz w:val="18"/>
          <w:szCs w:val="18"/>
        </w:rPr>
        <w:t xml:space="preserve"> </w:t>
      </w:r>
      <w:r w:rsidR="001844D0">
        <w:rPr>
          <w:b w:val="0"/>
          <w:bCs w:val="0"/>
          <w:sz w:val="18"/>
          <w:szCs w:val="18"/>
        </w:rPr>
        <w:t xml:space="preserve">na </w:t>
      </w:r>
      <w:r w:rsidR="00E62A49" w:rsidRPr="005F53F4">
        <w:rPr>
          <w:b w:val="0"/>
          <w:bCs w:val="0"/>
          <w:sz w:val="18"/>
          <w:szCs w:val="18"/>
        </w:rPr>
        <w:t>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="00E62A49"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F06011" w:rsidRDefault="003F585C" w:rsidP="00E62A49">
      <w:pPr>
        <w:rPr>
          <w:rFonts w:ascii="Arial" w:hAnsi="Arial" w:cs="Arial"/>
        </w:rPr>
      </w:pPr>
      <w:r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6E19AF" w:rsidRPr="00F06011" w:rsidTr="00701593">
        <w:trPr>
          <w:trHeight w:val="185"/>
        </w:trPr>
        <w:tc>
          <w:tcPr>
            <w:tcW w:w="1097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1624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FUNCIONAL PROGRAMÁTICA</w:t>
            </w:r>
          </w:p>
        </w:tc>
        <w:tc>
          <w:tcPr>
            <w:tcW w:w="4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FONTE</w:t>
            </w:r>
          </w:p>
        </w:tc>
        <w:tc>
          <w:tcPr>
            <w:tcW w:w="11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617" w:type="pct"/>
            <w:shd w:val="clear" w:color="auto" w:fill="auto"/>
          </w:tcPr>
          <w:p w:rsidR="006E19AF" w:rsidRPr="00F06011" w:rsidRDefault="006E19AF" w:rsidP="006E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</w:t>
            </w:r>
          </w:p>
        </w:tc>
      </w:tr>
    </w:tbl>
    <w:p w:rsidR="006E19AF" w:rsidRDefault="006E19AF" w:rsidP="00E62A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900717" w:rsidRPr="003D1088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900717" w:rsidRPr="00F06011" w:rsidRDefault="00900717" w:rsidP="009007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13.018.22.661.0002.1.015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900717" w:rsidRPr="00F06011" w:rsidRDefault="00900717" w:rsidP="00036D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MODERNIZAÇÃO DE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INDUSTRIAS</w:t>
            </w:r>
            <w:proofErr w:type="gramEnd"/>
          </w:p>
        </w:tc>
        <w:tc>
          <w:tcPr>
            <w:tcW w:w="617" w:type="pct"/>
            <w:shd w:val="clear" w:color="auto" w:fill="auto"/>
          </w:tcPr>
          <w:p w:rsidR="00900717" w:rsidRPr="00F06011" w:rsidRDefault="00900717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914122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90071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13.018.22.661.0002.1.015.4.4.90.51.00.00</w:t>
            </w:r>
          </w:p>
        </w:tc>
        <w:tc>
          <w:tcPr>
            <w:tcW w:w="481" w:type="pct"/>
            <w:shd w:val="clear" w:color="auto" w:fill="auto"/>
          </w:tcPr>
          <w:p w:rsidR="00F06011" w:rsidRPr="00F06011" w:rsidRDefault="00900717" w:rsidP="000E7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31750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90071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7" w:type="pct"/>
            <w:shd w:val="clear" w:color="auto" w:fill="auto"/>
          </w:tcPr>
          <w:p w:rsidR="00F06011" w:rsidRPr="00F06011" w:rsidRDefault="00900717" w:rsidP="009007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256.000,00</w:t>
            </w:r>
          </w:p>
        </w:tc>
      </w:tr>
      <w:tr w:rsidR="000E7865" w:rsidRPr="00F06011" w:rsidTr="000E7865">
        <w:trPr>
          <w:trHeight w:val="185"/>
        </w:trPr>
        <w:tc>
          <w:tcPr>
            <w:tcW w:w="4383" w:type="pct"/>
            <w:gridSpan w:val="4"/>
            <w:shd w:val="clear" w:color="auto" w:fill="auto"/>
          </w:tcPr>
          <w:p w:rsidR="000E7865" w:rsidRDefault="00104F97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617" w:type="pct"/>
            <w:shd w:val="clear" w:color="auto" w:fill="auto"/>
          </w:tcPr>
          <w:p w:rsidR="000E7865" w:rsidRDefault="00900717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256.000,00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E62A49" w:rsidRPr="00DE0501" w:rsidRDefault="00F442BB" w:rsidP="00B23A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Art. 2</w:t>
      </w:r>
      <w:r w:rsidR="00E62A49" w:rsidRPr="00DE0501">
        <w:rPr>
          <w:rFonts w:ascii="Arial" w:hAnsi="Arial" w:cs="Arial"/>
          <w:b/>
          <w:bCs/>
          <w:sz w:val="18"/>
          <w:szCs w:val="18"/>
        </w:rPr>
        <w:t>º</w:t>
      </w:r>
      <w:r w:rsidR="00E62A49"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="00E62A49"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="00E62A49"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Excesso de Arrecadação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/>
      </w:tblPr>
      <w:tblGrid>
        <w:gridCol w:w="1993"/>
        <w:gridCol w:w="1820"/>
        <w:gridCol w:w="3475"/>
        <w:gridCol w:w="851"/>
        <w:gridCol w:w="1148"/>
      </w:tblGrid>
      <w:tr w:rsidR="006E19AF" w:rsidTr="00044932">
        <w:tc>
          <w:tcPr>
            <w:tcW w:w="1073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REDUZIDO</w:t>
            </w:r>
          </w:p>
        </w:tc>
        <w:tc>
          <w:tcPr>
            <w:tcW w:w="980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</w:t>
            </w:r>
          </w:p>
        </w:tc>
        <w:tc>
          <w:tcPr>
            <w:tcW w:w="1871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58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FONTE</w:t>
            </w:r>
          </w:p>
        </w:tc>
        <w:tc>
          <w:tcPr>
            <w:tcW w:w="618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044932" w:rsidTr="00044932">
        <w:tc>
          <w:tcPr>
            <w:tcW w:w="1073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80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2.4.2.1.99.01.00.00</w:t>
            </w:r>
          </w:p>
        </w:tc>
        <w:tc>
          <w:tcPr>
            <w:tcW w:w="1871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932">
              <w:rPr>
                <w:rFonts w:ascii="Arial" w:hAnsi="Arial" w:cs="Arial"/>
                <w:sz w:val="18"/>
                <w:szCs w:val="18"/>
              </w:rPr>
              <w:t>BARRACAO INDUSTRIAL - CONV 03 2013 SICONV 785399 2013 MDIC</w:t>
            </w:r>
          </w:p>
        </w:tc>
        <w:tc>
          <w:tcPr>
            <w:tcW w:w="458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31750</w:t>
            </w:r>
          </w:p>
        </w:tc>
        <w:tc>
          <w:tcPr>
            <w:tcW w:w="618" w:type="pct"/>
          </w:tcPr>
          <w:p w:rsidR="00044932" w:rsidRDefault="00044932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6E19AF" w:rsidTr="00044932">
        <w:tc>
          <w:tcPr>
            <w:tcW w:w="1073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80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1.3.2.5.01.54.00.00</w:t>
            </w:r>
          </w:p>
        </w:tc>
        <w:tc>
          <w:tcPr>
            <w:tcW w:w="1871" w:type="pct"/>
          </w:tcPr>
          <w:p w:rsidR="006E19AF" w:rsidRDefault="00044932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932">
              <w:rPr>
                <w:rFonts w:ascii="Arial" w:hAnsi="Arial" w:cs="Arial"/>
                <w:sz w:val="18"/>
                <w:szCs w:val="18"/>
              </w:rPr>
              <w:t>CEF CTA 229-3 BARRACAO INDUSTRIAL MDIC CV 03</w:t>
            </w:r>
          </w:p>
        </w:tc>
        <w:tc>
          <w:tcPr>
            <w:tcW w:w="458" w:type="pct"/>
          </w:tcPr>
          <w:p w:rsidR="006E19AF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31750</w:t>
            </w:r>
          </w:p>
        </w:tc>
        <w:tc>
          <w:tcPr>
            <w:tcW w:w="618" w:type="pct"/>
          </w:tcPr>
          <w:p w:rsidR="006E19AF" w:rsidRDefault="00044932" w:rsidP="006E1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00717" w:rsidTr="00044932">
        <w:tc>
          <w:tcPr>
            <w:tcW w:w="1073" w:type="pct"/>
          </w:tcPr>
          <w:p w:rsidR="00900717" w:rsidRDefault="00104F97" w:rsidP="00C727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80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900717" w:rsidRDefault="00900717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900717" w:rsidRDefault="00900717" w:rsidP="006E1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256.000,00</w:t>
            </w:r>
          </w:p>
        </w:tc>
      </w:tr>
    </w:tbl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502519" w:rsidP="0042048A">
      <w:pPr>
        <w:tabs>
          <w:tab w:val="left" w:pos="-15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BC7BDB">
        <w:rPr>
          <w:rFonts w:ascii="Arial" w:hAnsi="Arial" w:cs="Arial"/>
          <w:bCs/>
          <w:kern w:val="1"/>
          <w:sz w:val="18"/>
          <w:szCs w:val="18"/>
        </w:rPr>
        <w:tab/>
      </w:r>
      <w:r w:rsidR="00F442BB" w:rsidRPr="00BC7BDB">
        <w:rPr>
          <w:rFonts w:ascii="Arial" w:hAnsi="Arial" w:cs="Arial"/>
          <w:b/>
          <w:sz w:val="18"/>
          <w:szCs w:val="18"/>
        </w:rPr>
        <w:t>Art. 3</w:t>
      </w:r>
      <w:r w:rsidR="00E62A49" w:rsidRPr="00BC7BDB">
        <w:rPr>
          <w:rFonts w:ascii="Arial" w:hAnsi="Arial" w:cs="Arial"/>
          <w:b/>
          <w:sz w:val="18"/>
          <w:szCs w:val="18"/>
        </w:rPr>
        <w:t>º</w:t>
      </w:r>
      <w:r w:rsidR="00E62A49"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="00F442BB">
        <w:rPr>
          <w:rFonts w:ascii="Arial" w:hAnsi="Arial" w:cs="Arial"/>
          <w:sz w:val="18"/>
          <w:szCs w:val="18"/>
        </w:rPr>
        <w:t>Este decreto entra em vigor na data de sua publicação</w:t>
      </w:r>
      <w:r w:rsidR="00F442BB" w:rsidRPr="005F53F4">
        <w:rPr>
          <w:rFonts w:ascii="Arial" w:hAnsi="Arial" w:cs="Arial"/>
          <w:sz w:val="18"/>
          <w:szCs w:val="18"/>
        </w:rPr>
        <w:t>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42048A">
      <w:pPr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42048A">
      <w:pPr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</w:t>
      </w:r>
      <w:r w:rsidR="00DD12E2">
        <w:rPr>
          <w:rFonts w:ascii="Arial" w:hAnsi="Arial" w:cs="Arial"/>
          <w:sz w:val="18"/>
          <w:szCs w:val="18"/>
        </w:rPr>
        <w:t xml:space="preserve"> - Paraná</w:t>
      </w:r>
      <w:r w:rsidRPr="005F53F4">
        <w:rPr>
          <w:rFonts w:ascii="Arial" w:hAnsi="Arial" w:cs="Arial"/>
          <w:sz w:val="18"/>
          <w:szCs w:val="18"/>
        </w:rPr>
        <w:t xml:space="preserve">, </w:t>
      </w:r>
      <w:r w:rsidR="00A67347">
        <w:rPr>
          <w:rFonts w:ascii="Arial" w:hAnsi="Arial" w:cs="Arial"/>
          <w:sz w:val="18"/>
          <w:szCs w:val="18"/>
        </w:rPr>
        <w:t>03</w:t>
      </w:r>
      <w:r w:rsidRPr="005F53F4">
        <w:rPr>
          <w:rFonts w:ascii="Arial" w:hAnsi="Arial" w:cs="Arial"/>
          <w:sz w:val="18"/>
          <w:szCs w:val="18"/>
        </w:rPr>
        <w:t xml:space="preserve"> de </w:t>
      </w:r>
      <w:r w:rsidR="000B52DF">
        <w:rPr>
          <w:rFonts w:ascii="Arial" w:hAnsi="Arial" w:cs="Arial"/>
          <w:sz w:val="18"/>
          <w:szCs w:val="18"/>
        </w:rPr>
        <w:t>novembro</w:t>
      </w:r>
      <w:r w:rsidR="003E39B6">
        <w:rPr>
          <w:rFonts w:ascii="Arial" w:hAnsi="Arial" w:cs="Arial"/>
          <w:sz w:val="18"/>
          <w:szCs w:val="18"/>
        </w:rPr>
        <w:t xml:space="preserve"> </w:t>
      </w:r>
      <w:r w:rsidRPr="005F53F4">
        <w:rPr>
          <w:rFonts w:ascii="Arial" w:hAnsi="Arial" w:cs="Arial"/>
          <w:sz w:val="18"/>
          <w:szCs w:val="18"/>
        </w:rPr>
        <w:t>de 2014.</w:t>
      </w:r>
    </w:p>
    <w:p w:rsidR="00DE0501" w:rsidRDefault="00DE0501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42048A">
      <w:pPr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42048A">
      <w:pPr>
        <w:pStyle w:val="Ttulo1"/>
        <w:spacing w:before="0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42048A">
      <w:pPr>
        <w:rPr>
          <w:rFonts w:ascii="Arial" w:hAnsi="Arial" w:cs="Arial"/>
          <w:sz w:val="18"/>
          <w:szCs w:val="18"/>
        </w:rPr>
      </w:pPr>
    </w:p>
    <w:sectPr w:rsidR="009E10C7" w:rsidRPr="005F53F4" w:rsidSect="00A1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7B" w:rsidRDefault="00852F7B" w:rsidP="00370012">
      <w:r>
        <w:separator/>
      </w:r>
    </w:p>
  </w:endnote>
  <w:endnote w:type="continuationSeparator" w:id="1">
    <w:p w:rsidR="00852F7B" w:rsidRDefault="00852F7B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CE38AF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8852AE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CE38AF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52A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501" w:rsidRPr="009E2C5D" w:rsidRDefault="00DE0501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DE0501" w:rsidRPr="002466F7" w:rsidRDefault="00CE38AF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DE0501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Pr="002466F7" w:rsidRDefault="008852AE" w:rsidP="00DE0501">
    <w:pPr>
      <w:pStyle w:val="Rodap"/>
      <w:ind w:right="360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7B" w:rsidRDefault="00852F7B" w:rsidP="00370012">
      <w:r>
        <w:separator/>
      </w:r>
    </w:p>
  </w:footnote>
  <w:footnote w:type="continuationSeparator" w:id="1">
    <w:p w:rsidR="00852F7B" w:rsidRDefault="00852F7B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01" w:rsidRPr="001C361B" w:rsidRDefault="00DE0501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  <w:r w:rsidR="00E70864">
      <w:rPr>
        <w:rFonts w:ascii="Arial Narrow" w:hAnsi="Arial Narrow"/>
        <w:bCs/>
        <w:sz w:val="24"/>
        <w:szCs w:val="24"/>
      </w:rPr>
      <w:t xml:space="preserve"> </w:t>
    </w:r>
    <w:r w:rsidR="00CE38AF"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;mso-position-horizontal-relative:text;mso-position-vertical-relative:text" wrapcoords="-223 0 -223 21368 21600 21368 21600 0 -223 0">
          <v:imagedata r:id="rId1" o:title=""/>
        </v:shape>
        <o:OLEObject Type="Embed" ProgID="MSPhotoEd.3" ShapeID="_x0000_s5121" DrawAspect="Content" ObjectID="_1476596720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DE0501" w:rsidRPr="00D8788F" w:rsidRDefault="00DE0501" w:rsidP="00DE0501">
    <w:pPr>
      <w:pStyle w:val="Cabealho"/>
    </w:pPr>
  </w:p>
  <w:p w:rsidR="007C57ED" w:rsidRPr="00DE0501" w:rsidRDefault="008852AE" w:rsidP="00DE05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0746B"/>
    <w:rsid w:val="000153CD"/>
    <w:rsid w:val="00044932"/>
    <w:rsid w:val="00082AFA"/>
    <w:rsid w:val="00085E66"/>
    <w:rsid w:val="000B52DF"/>
    <w:rsid w:val="000E7865"/>
    <w:rsid w:val="00104F97"/>
    <w:rsid w:val="00174426"/>
    <w:rsid w:val="001844D0"/>
    <w:rsid w:val="001B3A69"/>
    <w:rsid w:val="0020080E"/>
    <w:rsid w:val="00207455"/>
    <w:rsid w:val="00215096"/>
    <w:rsid w:val="00247416"/>
    <w:rsid w:val="003121A9"/>
    <w:rsid w:val="00323F53"/>
    <w:rsid w:val="003359C7"/>
    <w:rsid w:val="00340F2B"/>
    <w:rsid w:val="00341CA0"/>
    <w:rsid w:val="00343814"/>
    <w:rsid w:val="003605ED"/>
    <w:rsid w:val="0036164B"/>
    <w:rsid w:val="003625C7"/>
    <w:rsid w:val="00370012"/>
    <w:rsid w:val="003B5483"/>
    <w:rsid w:val="003D1088"/>
    <w:rsid w:val="003E39B6"/>
    <w:rsid w:val="003F585C"/>
    <w:rsid w:val="003F64E6"/>
    <w:rsid w:val="0042048A"/>
    <w:rsid w:val="004330F0"/>
    <w:rsid w:val="00436CC8"/>
    <w:rsid w:val="00472F76"/>
    <w:rsid w:val="00475B92"/>
    <w:rsid w:val="00491548"/>
    <w:rsid w:val="004C7F63"/>
    <w:rsid w:val="004F4801"/>
    <w:rsid w:val="00502519"/>
    <w:rsid w:val="00504067"/>
    <w:rsid w:val="005263D9"/>
    <w:rsid w:val="005F53F4"/>
    <w:rsid w:val="0060046D"/>
    <w:rsid w:val="00602004"/>
    <w:rsid w:val="006248B1"/>
    <w:rsid w:val="006268F3"/>
    <w:rsid w:val="00660A6F"/>
    <w:rsid w:val="00666733"/>
    <w:rsid w:val="006D020C"/>
    <w:rsid w:val="006E19AF"/>
    <w:rsid w:val="006E3E63"/>
    <w:rsid w:val="007152A2"/>
    <w:rsid w:val="0071576A"/>
    <w:rsid w:val="007164C8"/>
    <w:rsid w:val="00731651"/>
    <w:rsid w:val="00761D38"/>
    <w:rsid w:val="00767F54"/>
    <w:rsid w:val="0079118E"/>
    <w:rsid w:val="007B5661"/>
    <w:rsid w:val="007E14A0"/>
    <w:rsid w:val="0080450B"/>
    <w:rsid w:val="0081103D"/>
    <w:rsid w:val="00814DC1"/>
    <w:rsid w:val="008377F9"/>
    <w:rsid w:val="00840DCB"/>
    <w:rsid w:val="00852223"/>
    <w:rsid w:val="00852F7B"/>
    <w:rsid w:val="008852AE"/>
    <w:rsid w:val="008A0611"/>
    <w:rsid w:val="00900717"/>
    <w:rsid w:val="009010AC"/>
    <w:rsid w:val="00902BEF"/>
    <w:rsid w:val="00914122"/>
    <w:rsid w:val="009B14C7"/>
    <w:rsid w:val="009E10C7"/>
    <w:rsid w:val="00A00F07"/>
    <w:rsid w:val="00A67347"/>
    <w:rsid w:val="00A8037D"/>
    <w:rsid w:val="00A86D46"/>
    <w:rsid w:val="00AB25F9"/>
    <w:rsid w:val="00B1566D"/>
    <w:rsid w:val="00B23AA3"/>
    <w:rsid w:val="00B70EE9"/>
    <w:rsid w:val="00B75F31"/>
    <w:rsid w:val="00B90739"/>
    <w:rsid w:val="00BC7BDB"/>
    <w:rsid w:val="00BD274B"/>
    <w:rsid w:val="00BF1D4F"/>
    <w:rsid w:val="00BF755A"/>
    <w:rsid w:val="00C01527"/>
    <w:rsid w:val="00C20F60"/>
    <w:rsid w:val="00C33BC9"/>
    <w:rsid w:val="00C70B5A"/>
    <w:rsid w:val="00C71059"/>
    <w:rsid w:val="00C727C2"/>
    <w:rsid w:val="00C75CA8"/>
    <w:rsid w:val="00CA0FC9"/>
    <w:rsid w:val="00CB24F4"/>
    <w:rsid w:val="00CE38AF"/>
    <w:rsid w:val="00CF2722"/>
    <w:rsid w:val="00D00A70"/>
    <w:rsid w:val="00D04AA5"/>
    <w:rsid w:val="00D26A0A"/>
    <w:rsid w:val="00D36E0E"/>
    <w:rsid w:val="00D50E26"/>
    <w:rsid w:val="00D8770E"/>
    <w:rsid w:val="00D97067"/>
    <w:rsid w:val="00DA0064"/>
    <w:rsid w:val="00DA59DC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40FF0"/>
    <w:rsid w:val="00E54996"/>
    <w:rsid w:val="00E62A49"/>
    <w:rsid w:val="00E65618"/>
    <w:rsid w:val="00E70864"/>
    <w:rsid w:val="00E86F5D"/>
    <w:rsid w:val="00E97F6D"/>
    <w:rsid w:val="00EA1637"/>
    <w:rsid w:val="00EA74B0"/>
    <w:rsid w:val="00EB6EE7"/>
    <w:rsid w:val="00ED33C9"/>
    <w:rsid w:val="00F06011"/>
    <w:rsid w:val="00F442BB"/>
    <w:rsid w:val="00F4544B"/>
    <w:rsid w:val="00F55BB8"/>
    <w:rsid w:val="00F63E8A"/>
    <w:rsid w:val="00F80551"/>
    <w:rsid w:val="00FA60F3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E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2013-07-26T13:17:00Z</cp:lastPrinted>
  <dcterms:created xsi:type="dcterms:W3CDTF">2014-09-17T19:35:00Z</dcterms:created>
  <dcterms:modified xsi:type="dcterms:W3CDTF">2014-11-04T10:59:00Z</dcterms:modified>
</cp:coreProperties>
</file>