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2" w:rsidRDefault="008F3262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40D1" w:rsidRDefault="005640D1" w:rsidP="002D74C1">
      <w:pPr>
        <w:pStyle w:val="Ttulo4"/>
        <w:tabs>
          <w:tab w:val="left" w:pos="2835"/>
        </w:tabs>
        <w:spacing w:line="360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r w:rsidRPr="00AC2893">
        <w:rPr>
          <w:rFonts w:ascii="Century Gothic" w:hAnsi="Century Gothic" w:cs="Times New Roman"/>
          <w:b/>
          <w:sz w:val="22"/>
          <w:szCs w:val="22"/>
        </w:rPr>
        <w:t xml:space="preserve">DECRETO Nº </w:t>
      </w:r>
      <w:r w:rsidR="00BA34C5">
        <w:rPr>
          <w:rFonts w:ascii="Century Gothic" w:hAnsi="Century Gothic" w:cs="Times New Roman"/>
          <w:b/>
          <w:sz w:val="22"/>
          <w:szCs w:val="22"/>
        </w:rPr>
        <w:t>13</w:t>
      </w:r>
      <w:r w:rsidR="00321EE4" w:rsidRPr="00AC2893">
        <w:rPr>
          <w:rFonts w:ascii="Century Gothic" w:hAnsi="Century Gothic" w:cs="Times New Roman"/>
          <w:b/>
          <w:sz w:val="22"/>
          <w:szCs w:val="22"/>
        </w:rPr>
        <w:t>4</w:t>
      </w:r>
      <w:r w:rsidR="00AC2893">
        <w:rPr>
          <w:rFonts w:ascii="Century Gothic" w:hAnsi="Century Gothic" w:cs="Times New Roman"/>
          <w:b/>
          <w:sz w:val="22"/>
          <w:szCs w:val="22"/>
        </w:rPr>
        <w:t>2</w:t>
      </w:r>
      <w:r w:rsidR="00E83832" w:rsidRPr="00AC2893">
        <w:rPr>
          <w:rFonts w:ascii="Century Gothic" w:hAnsi="Century Gothic" w:cs="Times New Roman"/>
          <w:b/>
          <w:sz w:val="22"/>
          <w:szCs w:val="22"/>
        </w:rPr>
        <w:t>/20</w:t>
      </w:r>
      <w:r w:rsidR="00AC2893">
        <w:rPr>
          <w:rFonts w:ascii="Century Gothic" w:hAnsi="Century Gothic" w:cs="Times New Roman"/>
          <w:b/>
          <w:sz w:val="22"/>
          <w:szCs w:val="22"/>
        </w:rPr>
        <w:t>21</w:t>
      </w:r>
      <w:r w:rsidRPr="00AC2893">
        <w:rPr>
          <w:rFonts w:ascii="Century Gothic" w:hAnsi="Century Gothic" w:cs="Times New Roman"/>
          <w:b/>
          <w:sz w:val="22"/>
          <w:szCs w:val="22"/>
        </w:rPr>
        <w:t xml:space="preserve"> – G</w:t>
      </w:r>
      <w:r w:rsidR="00321EE4" w:rsidRPr="00AC2893">
        <w:rPr>
          <w:rFonts w:ascii="Century Gothic" w:hAnsi="Century Gothic" w:cs="Times New Roman"/>
          <w:b/>
          <w:sz w:val="22"/>
          <w:szCs w:val="22"/>
        </w:rPr>
        <w:t>M</w:t>
      </w:r>
      <w:r w:rsidR="00BB6173">
        <w:rPr>
          <w:rFonts w:ascii="Century Gothic" w:hAnsi="Century Gothic" w:cs="Times New Roman"/>
          <w:b/>
          <w:sz w:val="22"/>
          <w:szCs w:val="22"/>
        </w:rPr>
        <w:t>.</w:t>
      </w:r>
    </w:p>
    <w:p w:rsidR="002D74C1" w:rsidRPr="002D74C1" w:rsidRDefault="002D74C1" w:rsidP="002D74C1"/>
    <w:p w:rsidR="002D74C1" w:rsidRDefault="002D74C1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 xml:space="preserve">Nomeia membros para comporem o Comitê </w:t>
      </w:r>
    </w:p>
    <w:p w:rsidR="002D74C1" w:rsidRDefault="002D74C1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>Municipal de Transporte</w:t>
      </w:r>
      <w:r>
        <w:rPr>
          <w:rFonts w:ascii="Century Gothic" w:hAnsi="Century Gothic" w:cs="Times New Roman"/>
          <w:sz w:val="22"/>
          <w:szCs w:val="22"/>
        </w:rPr>
        <w:t xml:space="preserve"> </w:t>
      </w:r>
      <w:r w:rsidRPr="00AC2893">
        <w:rPr>
          <w:rFonts w:ascii="Century Gothic" w:hAnsi="Century Gothic" w:cs="Times New Roman"/>
          <w:sz w:val="22"/>
          <w:szCs w:val="22"/>
        </w:rPr>
        <w:t>Escolar e dá</w:t>
      </w:r>
      <w:proofErr w:type="gramStart"/>
      <w:r w:rsidRPr="00AC2893">
        <w:rPr>
          <w:rFonts w:ascii="Century Gothic" w:hAnsi="Century Gothic" w:cs="Times New Roman"/>
          <w:sz w:val="22"/>
          <w:szCs w:val="22"/>
        </w:rPr>
        <w:t xml:space="preserve"> </w:t>
      </w:r>
      <w:r>
        <w:rPr>
          <w:rFonts w:ascii="Century Gothic" w:hAnsi="Century Gothic" w:cs="Times New Roman"/>
          <w:sz w:val="22"/>
          <w:szCs w:val="22"/>
        </w:rPr>
        <w:t xml:space="preserve">  </w:t>
      </w:r>
      <w:proofErr w:type="gramEnd"/>
      <w:r>
        <w:rPr>
          <w:rFonts w:ascii="Century Gothic" w:hAnsi="Century Gothic" w:cs="Times New Roman"/>
          <w:sz w:val="22"/>
          <w:szCs w:val="22"/>
        </w:rPr>
        <w:t>outras</w:t>
      </w:r>
    </w:p>
    <w:p w:rsidR="002D74C1" w:rsidRPr="00AC2893" w:rsidRDefault="002D74C1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proofErr w:type="gramStart"/>
      <w:r w:rsidRPr="00AC2893">
        <w:rPr>
          <w:rFonts w:ascii="Century Gothic" w:hAnsi="Century Gothic" w:cs="Times New Roman"/>
          <w:sz w:val="22"/>
          <w:szCs w:val="22"/>
        </w:rPr>
        <w:t>providências</w:t>
      </w:r>
      <w:proofErr w:type="gramEnd"/>
      <w:r w:rsidRPr="00AC2893">
        <w:rPr>
          <w:rFonts w:ascii="Century Gothic" w:hAnsi="Century Gothic" w:cs="Times New Roman"/>
          <w:sz w:val="22"/>
          <w:szCs w:val="22"/>
        </w:rPr>
        <w:t>.</w:t>
      </w:r>
    </w:p>
    <w:p w:rsidR="005640D1" w:rsidRPr="00AC2893" w:rsidRDefault="005640D1" w:rsidP="00AC2893">
      <w:pPr>
        <w:pStyle w:val="Recuodecorpodetexto"/>
        <w:spacing w:line="360" w:lineRule="auto"/>
        <w:ind w:left="2805" w:firstLine="0"/>
        <w:rPr>
          <w:rFonts w:ascii="Century Gothic" w:hAnsi="Century Gothic" w:cs="Times New Roman"/>
          <w:sz w:val="22"/>
          <w:szCs w:val="22"/>
        </w:rPr>
      </w:pPr>
    </w:p>
    <w:p w:rsidR="00121D41" w:rsidRPr="00AC2893" w:rsidRDefault="005640D1" w:rsidP="00BE3442">
      <w:pPr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O </w:t>
      </w:r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PREFEITO</w:t>
        </w:r>
      </w:smartTag>
      <w:r w:rsidRPr="00AC2893">
        <w:rPr>
          <w:rFonts w:ascii="Century Gothic" w:hAnsi="Century Gothic"/>
          <w:b/>
          <w:sz w:val="22"/>
          <w:szCs w:val="22"/>
        </w:rPr>
        <w:t xml:space="preserve"> DO </w:t>
      </w:r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MUNICÍPIO</w:t>
        </w:r>
      </w:smartTag>
      <w:r w:rsidRPr="00AC2893">
        <w:rPr>
          <w:rFonts w:ascii="Century Gothic" w:hAnsi="Century Gothic"/>
          <w:b/>
          <w:sz w:val="22"/>
          <w:szCs w:val="22"/>
        </w:rPr>
        <w:t xml:space="preserve"> DE </w:t>
      </w:r>
      <w:smartTag w:uri="schemas-houaiss/acao" w:element="dm">
        <w:r w:rsidRPr="00AC2893">
          <w:rPr>
            <w:rFonts w:ascii="Century Gothic" w:hAnsi="Century Gothic"/>
            <w:b/>
            <w:sz w:val="22"/>
            <w:szCs w:val="22"/>
          </w:rPr>
          <w:t>QUARTO</w:t>
        </w:r>
        <w:r w:rsidR="00B00ADC">
          <w:rPr>
            <w:rFonts w:ascii="Century Gothic" w:hAnsi="Century Gothic"/>
            <w:b/>
            <w:sz w:val="22"/>
            <w:szCs w:val="22"/>
          </w:rPr>
          <w:t xml:space="preserve"> </w:t>
        </w:r>
      </w:smartTag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CENTENÁRIO</w:t>
        </w:r>
      </w:smartTag>
      <w:r w:rsidRPr="00AC2893">
        <w:rPr>
          <w:rFonts w:ascii="Century Gothic" w:hAnsi="Century Gothic"/>
          <w:sz w:val="22"/>
          <w:szCs w:val="22"/>
        </w:rPr>
        <w:t xml:space="preserve">,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Estado</w:t>
        </w:r>
      </w:smartTag>
      <w:r w:rsidRPr="00AC2893">
        <w:rPr>
          <w:rFonts w:ascii="Century Gothic" w:hAnsi="Century Gothic"/>
          <w:sz w:val="22"/>
          <w:szCs w:val="22"/>
        </w:rPr>
        <w:t xml:space="preserve"> do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Paraná</w:t>
        </w:r>
      </w:smartTag>
      <w:r w:rsidRPr="00AC2893">
        <w:rPr>
          <w:rFonts w:ascii="Century Gothic" w:hAnsi="Century Gothic"/>
          <w:sz w:val="22"/>
          <w:szCs w:val="22"/>
        </w:rPr>
        <w:t xml:space="preserve">, </w:t>
      </w:r>
      <w:r w:rsidR="007A10F4">
        <w:rPr>
          <w:rFonts w:ascii="Century Gothic" w:hAnsi="Century Gothic"/>
          <w:b/>
          <w:sz w:val="22"/>
          <w:szCs w:val="22"/>
        </w:rPr>
        <w:t>WILSON AKIO ABE</w:t>
      </w:r>
      <w:r w:rsidRPr="00AC2893">
        <w:rPr>
          <w:rFonts w:ascii="Century Gothic" w:hAnsi="Century Gothic"/>
          <w:sz w:val="22"/>
          <w:szCs w:val="22"/>
        </w:rPr>
        <w:t xml:space="preserve">, no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uso</w:t>
        </w:r>
      </w:smartTag>
      <w:r w:rsidRPr="00AC2893">
        <w:rPr>
          <w:rFonts w:ascii="Century Gothic" w:hAnsi="Century Gothic"/>
          <w:sz w:val="22"/>
          <w:szCs w:val="22"/>
        </w:rPr>
        <w:t xml:space="preserve"> de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suas</w:t>
        </w:r>
        <w:r w:rsidR="00D64FBD">
          <w:rPr>
            <w:rFonts w:ascii="Century Gothic" w:hAnsi="Century Gothic"/>
            <w:sz w:val="22"/>
            <w:szCs w:val="22"/>
          </w:rPr>
          <w:t xml:space="preserve"> </w:t>
        </w:r>
      </w:smartTag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atribuições</w:t>
        </w:r>
        <w:r w:rsidR="00D64FBD">
          <w:rPr>
            <w:rFonts w:ascii="Century Gothic" w:hAnsi="Century Gothic"/>
            <w:sz w:val="22"/>
            <w:szCs w:val="22"/>
          </w:rPr>
          <w:t xml:space="preserve"> </w:t>
        </w:r>
      </w:smartTag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legais</w:t>
        </w:r>
      </w:smartTag>
      <w:r w:rsidRPr="00AC2893">
        <w:rPr>
          <w:rFonts w:ascii="Century Gothic" w:hAnsi="Century Gothic"/>
          <w:sz w:val="22"/>
          <w:szCs w:val="22"/>
        </w:rPr>
        <w:t xml:space="preserve">, e de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acordo</w:t>
        </w:r>
      </w:smartTag>
      <w:r w:rsidRPr="00AC2893">
        <w:rPr>
          <w:rFonts w:ascii="Century Gothic" w:hAnsi="Century Gothic"/>
          <w:sz w:val="22"/>
          <w:szCs w:val="22"/>
        </w:rPr>
        <w:t xml:space="preserve"> o Artigo 131, inciso I, alínea “a” da Lei Orgânica do Município, </w:t>
      </w:r>
      <w:r w:rsidR="00121D41" w:rsidRPr="00AC2893">
        <w:rPr>
          <w:rFonts w:ascii="Century Gothic" w:hAnsi="Century Gothic"/>
          <w:sz w:val="22"/>
          <w:szCs w:val="22"/>
        </w:rPr>
        <w:t>e de conformidade com que dispõe na Lei Municipal nº</w:t>
      </w:r>
      <w:r w:rsidR="004A1D7A" w:rsidRPr="00AC2893">
        <w:rPr>
          <w:rFonts w:ascii="Century Gothic" w:hAnsi="Century Gothic"/>
          <w:sz w:val="22"/>
          <w:szCs w:val="22"/>
        </w:rPr>
        <w:t>.</w:t>
      </w:r>
      <w:r w:rsidR="00AC2893">
        <w:rPr>
          <w:rFonts w:ascii="Century Gothic" w:hAnsi="Century Gothic"/>
          <w:sz w:val="22"/>
          <w:szCs w:val="22"/>
        </w:rPr>
        <w:t xml:space="preserve"> </w:t>
      </w:r>
      <w:r w:rsidR="00121D41" w:rsidRPr="00AC2893">
        <w:rPr>
          <w:rFonts w:ascii="Century Gothic" w:hAnsi="Century Gothic"/>
          <w:sz w:val="22"/>
          <w:szCs w:val="22"/>
        </w:rPr>
        <w:t>454, de 24 de julho de 2013</w:t>
      </w:r>
      <w:r w:rsidR="00366FC4" w:rsidRPr="00AC2893">
        <w:rPr>
          <w:rFonts w:ascii="Century Gothic" w:hAnsi="Century Gothic"/>
          <w:sz w:val="22"/>
          <w:szCs w:val="22"/>
        </w:rPr>
        <w:t xml:space="preserve"> e a</w:t>
      </w:r>
      <w:r w:rsidR="00121D41" w:rsidRPr="00AC2893">
        <w:rPr>
          <w:rFonts w:ascii="Century Gothic" w:hAnsi="Century Gothic"/>
          <w:sz w:val="22"/>
          <w:szCs w:val="22"/>
        </w:rPr>
        <w:t xml:space="preserve"> Resolução nº 777/2013 – GS/SEED.</w:t>
      </w:r>
    </w:p>
    <w:p w:rsidR="005640D1" w:rsidRPr="00AC2893" w:rsidRDefault="005640D1" w:rsidP="00AC2893">
      <w:pPr>
        <w:spacing w:line="360" w:lineRule="auto"/>
        <w:ind w:left="2805"/>
        <w:jc w:val="both"/>
        <w:rPr>
          <w:rFonts w:ascii="Century Gothic" w:hAnsi="Century Gothic"/>
          <w:sz w:val="22"/>
          <w:szCs w:val="22"/>
        </w:rPr>
      </w:pPr>
    </w:p>
    <w:p w:rsidR="005640D1" w:rsidRDefault="005640D1" w:rsidP="00BE3442">
      <w:pPr>
        <w:spacing w:line="360" w:lineRule="auto"/>
        <w:ind w:left="2977"/>
        <w:rPr>
          <w:rFonts w:ascii="Century Gothic" w:hAnsi="Century Gothic"/>
          <w:b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DECRETA:</w:t>
      </w:r>
    </w:p>
    <w:p w:rsidR="00BB6173" w:rsidRPr="00AC2893" w:rsidRDefault="00BB6173" w:rsidP="00AC2893">
      <w:pPr>
        <w:spacing w:line="360" w:lineRule="auto"/>
        <w:ind w:left="2805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Art. 1º -</w:t>
      </w:r>
      <w:r w:rsidRPr="00AC2893">
        <w:rPr>
          <w:rFonts w:ascii="Century Gothic" w:hAnsi="Century Gothic"/>
          <w:sz w:val="22"/>
          <w:szCs w:val="22"/>
        </w:rPr>
        <w:t xml:space="preserve"> Nomeia, sem ônus para os cofres públicos, para comporem o Comitê Municipal de Transporte Escolar, visando o acompanhamento e fiscalização dos recursos do Programa Estadual de Transporte Escolar - PETE, os seguintes membros:</w:t>
      </w:r>
    </w:p>
    <w:p w:rsidR="005640D1" w:rsidRPr="00AC2893" w:rsidRDefault="005640D1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da Sec. da Educação, Cultura, Esporte e Lazer</w:t>
      </w:r>
      <w:r w:rsidR="00AC2893">
        <w:rPr>
          <w:rFonts w:ascii="Century Gothic" w:hAnsi="Century Gothic"/>
          <w:b/>
          <w:sz w:val="22"/>
          <w:szCs w:val="22"/>
        </w:rPr>
        <w:t>;</w:t>
      </w:r>
    </w:p>
    <w:p w:rsidR="007D7BB4" w:rsidRPr="00AC2893" w:rsidRDefault="007D7BB4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r w:rsidR="00C85D38" w:rsidRPr="00AC2893">
        <w:rPr>
          <w:rFonts w:ascii="Century Gothic" w:hAnsi="Century Gothic"/>
          <w:sz w:val="22"/>
          <w:szCs w:val="22"/>
        </w:rPr>
        <w:t xml:space="preserve">Viviane Aparecida de Oliveira </w:t>
      </w:r>
      <w:proofErr w:type="spellStart"/>
      <w:r w:rsidR="00C85D38" w:rsidRPr="00AC2893">
        <w:rPr>
          <w:rFonts w:ascii="Century Gothic" w:hAnsi="Century Gothic"/>
          <w:sz w:val="22"/>
          <w:szCs w:val="22"/>
        </w:rPr>
        <w:t>Bizetti</w:t>
      </w:r>
      <w:proofErr w:type="spellEnd"/>
      <w:r w:rsidR="00C85D38" w:rsidRPr="00AC2893">
        <w:rPr>
          <w:rFonts w:ascii="Century Gothic" w:hAnsi="Century Gothic"/>
          <w:sz w:val="22"/>
          <w:szCs w:val="22"/>
        </w:rPr>
        <w:t xml:space="preserve"> Cano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Suplente: Alice </w:t>
      </w:r>
      <w:proofErr w:type="spellStart"/>
      <w:r>
        <w:rPr>
          <w:rFonts w:ascii="Century Gothic" w:hAnsi="Century Gothic"/>
          <w:sz w:val="22"/>
          <w:szCs w:val="22"/>
        </w:rPr>
        <w:t>Miyuki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Miyashita</w:t>
      </w:r>
      <w:proofErr w:type="spellEnd"/>
      <w:r>
        <w:rPr>
          <w:rFonts w:ascii="Century Gothic" w:hAnsi="Century Gothic"/>
          <w:sz w:val="22"/>
          <w:szCs w:val="22"/>
        </w:rPr>
        <w:t xml:space="preserve"> da Costa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b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Diretores da Rede Estadual de Ensino</w:t>
      </w:r>
      <w:r>
        <w:rPr>
          <w:rFonts w:ascii="Century Gothic" w:hAnsi="Century Gothic"/>
          <w:b/>
          <w:sz w:val="22"/>
          <w:szCs w:val="22"/>
        </w:rPr>
        <w:t>;</w:t>
      </w:r>
    </w:p>
    <w:p w:rsidR="007D7BB4" w:rsidRPr="00AC2893" w:rsidRDefault="007D7BB4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Pr="00AC2893" w:rsidRDefault="009010B8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Maria </w:t>
      </w:r>
      <w:proofErr w:type="spellStart"/>
      <w:r>
        <w:rPr>
          <w:rFonts w:ascii="Century Gothic" w:hAnsi="Century Gothic"/>
          <w:sz w:val="22"/>
          <w:szCs w:val="22"/>
        </w:rPr>
        <w:t>Jeanete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Nalin</w:t>
      </w:r>
      <w:proofErr w:type="spellEnd"/>
      <w:r w:rsidR="00BB6173">
        <w:rPr>
          <w:rFonts w:ascii="Century Gothic" w:hAnsi="Century Gothic"/>
          <w:sz w:val="22"/>
          <w:szCs w:val="22"/>
        </w:rPr>
        <w:t>.</w:t>
      </w: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Suplente: </w:t>
      </w:r>
      <w:proofErr w:type="spellStart"/>
      <w:r w:rsidRPr="00AC2893">
        <w:rPr>
          <w:rFonts w:ascii="Century Gothic" w:hAnsi="Century Gothic"/>
          <w:sz w:val="22"/>
          <w:szCs w:val="22"/>
        </w:rPr>
        <w:t>Edileuza</w:t>
      </w:r>
      <w:proofErr w:type="spellEnd"/>
      <w:r w:rsidRPr="00AC2893">
        <w:rPr>
          <w:rFonts w:ascii="Century Gothic" w:hAnsi="Century Gothic"/>
          <w:sz w:val="22"/>
          <w:szCs w:val="22"/>
        </w:rPr>
        <w:t xml:space="preserve"> da Silva de Melo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AC2893" w:rsidRPr="00AC2893" w:rsidRDefault="00AC2893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 xml:space="preserve">III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Diretores da Rede Municipal de Ensino</w:t>
      </w:r>
      <w:r>
        <w:rPr>
          <w:rFonts w:ascii="Century Gothic" w:hAnsi="Century Gothic"/>
          <w:b/>
          <w:sz w:val="22"/>
          <w:szCs w:val="22"/>
        </w:rPr>
        <w:t>;</w:t>
      </w:r>
    </w:p>
    <w:p w:rsidR="007D7BB4" w:rsidRPr="00AC2893" w:rsidRDefault="007D7BB4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proofErr w:type="spellStart"/>
      <w:r>
        <w:rPr>
          <w:rFonts w:ascii="Century Gothic" w:hAnsi="Century Gothic"/>
          <w:sz w:val="22"/>
          <w:szCs w:val="22"/>
        </w:rPr>
        <w:t>Lucilaine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Malvera</w:t>
      </w:r>
      <w:proofErr w:type="spellEnd"/>
      <w:r>
        <w:rPr>
          <w:rFonts w:ascii="Century Gothic" w:hAnsi="Century Gothic"/>
          <w:sz w:val="22"/>
          <w:szCs w:val="22"/>
        </w:rPr>
        <w:t xml:space="preserve"> da Silva Franco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Suplente: Elizabete Rodrigues da Silva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b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IV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Pais dos Alunos</w:t>
      </w:r>
      <w:r>
        <w:rPr>
          <w:rFonts w:ascii="Century Gothic" w:hAnsi="Century Gothic"/>
          <w:b/>
          <w:sz w:val="22"/>
          <w:szCs w:val="22"/>
        </w:rPr>
        <w:t>;</w:t>
      </w:r>
    </w:p>
    <w:p w:rsidR="007D7BB4" w:rsidRPr="00AC2893" w:rsidRDefault="007D7BB4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r w:rsidR="00C85D38" w:rsidRPr="00AC2893">
        <w:rPr>
          <w:rFonts w:ascii="Century Gothic" w:hAnsi="Century Gothic"/>
          <w:sz w:val="22"/>
          <w:szCs w:val="22"/>
        </w:rPr>
        <w:t xml:space="preserve">Rosangela </w:t>
      </w:r>
      <w:proofErr w:type="spellStart"/>
      <w:r w:rsidR="00C85D38" w:rsidRPr="00AC2893">
        <w:rPr>
          <w:rFonts w:ascii="Century Gothic" w:hAnsi="Century Gothic"/>
          <w:sz w:val="22"/>
          <w:szCs w:val="22"/>
        </w:rPr>
        <w:t>Splendore</w:t>
      </w:r>
      <w:proofErr w:type="spellEnd"/>
      <w:r w:rsidR="00C85D38" w:rsidRPr="00AC2893">
        <w:rPr>
          <w:rFonts w:ascii="Century Gothic" w:hAnsi="Century Gothic"/>
          <w:sz w:val="22"/>
          <w:szCs w:val="22"/>
        </w:rPr>
        <w:t xml:space="preserve"> da Silva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Suplente: </w:t>
      </w:r>
      <w:proofErr w:type="spellStart"/>
      <w:r>
        <w:rPr>
          <w:rFonts w:ascii="Century Gothic" w:hAnsi="Century Gothic"/>
          <w:sz w:val="22"/>
          <w:szCs w:val="22"/>
        </w:rPr>
        <w:t>Geane</w:t>
      </w:r>
      <w:proofErr w:type="spellEnd"/>
      <w:r>
        <w:rPr>
          <w:rFonts w:ascii="Century Gothic" w:hAnsi="Century Gothic"/>
          <w:sz w:val="22"/>
          <w:szCs w:val="22"/>
        </w:rPr>
        <w:t xml:space="preserve"> Alves de Menezes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BE3442">
      <w:pPr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Art. 2º</w:t>
      </w:r>
      <w:r w:rsidRPr="00AC2893">
        <w:rPr>
          <w:rFonts w:ascii="Century Gothic" w:hAnsi="Century Gothic"/>
          <w:sz w:val="22"/>
          <w:szCs w:val="22"/>
        </w:rPr>
        <w:t xml:space="preserve"> - Este Decreto entra em vigor na data de sua publicação, revogadas as disposições em contr</w:t>
      </w:r>
      <w:r w:rsidR="008C7454" w:rsidRPr="00AC2893">
        <w:rPr>
          <w:rFonts w:ascii="Century Gothic" w:hAnsi="Century Gothic"/>
          <w:sz w:val="22"/>
          <w:szCs w:val="22"/>
        </w:rPr>
        <w:t>ár</w:t>
      </w:r>
      <w:r w:rsidR="00273589" w:rsidRPr="00AC2893">
        <w:rPr>
          <w:rFonts w:ascii="Century Gothic" w:hAnsi="Century Gothic"/>
          <w:sz w:val="22"/>
          <w:szCs w:val="22"/>
        </w:rPr>
        <w:t xml:space="preserve">io, em especial o Decreto nº </w:t>
      </w:r>
      <w:r w:rsidR="00AC2893">
        <w:rPr>
          <w:rFonts w:ascii="Century Gothic" w:hAnsi="Century Gothic"/>
          <w:sz w:val="22"/>
          <w:szCs w:val="22"/>
        </w:rPr>
        <w:t>1045</w:t>
      </w:r>
      <w:r w:rsidRPr="00AC2893">
        <w:rPr>
          <w:rFonts w:ascii="Century Gothic" w:hAnsi="Century Gothic"/>
          <w:sz w:val="22"/>
          <w:szCs w:val="22"/>
        </w:rPr>
        <w:t>/201</w:t>
      </w:r>
      <w:r w:rsidR="00AC2893">
        <w:rPr>
          <w:rFonts w:ascii="Century Gothic" w:hAnsi="Century Gothic"/>
          <w:sz w:val="22"/>
          <w:szCs w:val="22"/>
        </w:rPr>
        <w:t>8</w:t>
      </w:r>
      <w:r w:rsidRPr="00AC2893">
        <w:rPr>
          <w:rFonts w:ascii="Century Gothic" w:hAnsi="Century Gothic"/>
          <w:sz w:val="22"/>
          <w:szCs w:val="22"/>
        </w:rPr>
        <w:t>-G</w:t>
      </w:r>
      <w:r w:rsidR="00AC2893">
        <w:rPr>
          <w:rFonts w:ascii="Century Gothic" w:hAnsi="Century Gothic"/>
          <w:sz w:val="22"/>
          <w:szCs w:val="22"/>
        </w:rPr>
        <w:t>M</w:t>
      </w:r>
      <w:r w:rsidRPr="00AC289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>PAÇO MUNICIPAL “29 DE ABRIL”</w:t>
      </w:r>
    </w:p>
    <w:p w:rsidR="005640D1" w:rsidRPr="00AC2893" w:rsidRDefault="005640D1" w:rsidP="00AC289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Quarto Centenário, </w:t>
      </w:r>
      <w:r w:rsidR="00AC2893">
        <w:rPr>
          <w:rFonts w:ascii="Century Gothic" w:hAnsi="Century Gothic"/>
          <w:sz w:val="22"/>
          <w:szCs w:val="22"/>
        </w:rPr>
        <w:t>19</w:t>
      </w:r>
      <w:r w:rsidR="00547607" w:rsidRPr="00AC2893">
        <w:rPr>
          <w:rFonts w:ascii="Century Gothic" w:hAnsi="Century Gothic"/>
          <w:sz w:val="22"/>
          <w:szCs w:val="22"/>
        </w:rPr>
        <w:t xml:space="preserve"> de </w:t>
      </w:r>
      <w:r w:rsidR="00C85D38" w:rsidRPr="00AC2893">
        <w:rPr>
          <w:rFonts w:ascii="Century Gothic" w:hAnsi="Century Gothic"/>
          <w:sz w:val="22"/>
          <w:szCs w:val="22"/>
        </w:rPr>
        <w:t>J</w:t>
      </w:r>
      <w:r w:rsidR="00AC2893">
        <w:rPr>
          <w:rFonts w:ascii="Century Gothic" w:hAnsi="Century Gothic"/>
          <w:sz w:val="22"/>
          <w:szCs w:val="22"/>
        </w:rPr>
        <w:t>ulho</w:t>
      </w:r>
      <w:r w:rsidR="00547607" w:rsidRPr="00AC2893">
        <w:rPr>
          <w:rFonts w:ascii="Century Gothic" w:hAnsi="Century Gothic"/>
          <w:sz w:val="22"/>
          <w:szCs w:val="22"/>
        </w:rPr>
        <w:t xml:space="preserve"> de 20</w:t>
      </w:r>
      <w:r w:rsidR="00AC2893">
        <w:rPr>
          <w:rFonts w:ascii="Century Gothic" w:hAnsi="Century Gothic"/>
          <w:sz w:val="22"/>
          <w:szCs w:val="22"/>
        </w:rPr>
        <w:t>21</w:t>
      </w:r>
      <w:r w:rsidRPr="00AC289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AC2893">
      <w:pPr>
        <w:spacing w:before="60" w:after="60" w:line="360" w:lineRule="auto"/>
        <w:ind w:left="708" w:hanging="708"/>
        <w:jc w:val="center"/>
        <w:rPr>
          <w:rFonts w:ascii="Century Gothic" w:hAnsi="Century Gothic" w:cs="Arial"/>
          <w:sz w:val="22"/>
          <w:szCs w:val="22"/>
        </w:rPr>
      </w:pPr>
    </w:p>
    <w:p w:rsidR="005640D1" w:rsidRPr="00AC2893" w:rsidRDefault="00AC2893" w:rsidP="00AC2893">
      <w:pPr>
        <w:spacing w:line="360" w:lineRule="auto"/>
        <w:ind w:left="708" w:hanging="708"/>
        <w:jc w:val="center"/>
        <w:rPr>
          <w:rFonts w:ascii="Century Gothic" w:hAnsi="Century Gothic"/>
          <w:b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Wilson Akio Abe</w:t>
      </w:r>
    </w:p>
    <w:p w:rsidR="009E10C7" w:rsidRPr="00AC2893" w:rsidRDefault="005640D1" w:rsidP="00AC2893">
      <w:pPr>
        <w:spacing w:line="360" w:lineRule="auto"/>
        <w:ind w:left="708" w:hanging="708"/>
        <w:jc w:val="center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>Prefeito Municipal</w:t>
      </w:r>
    </w:p>
    <w:sectPr w:rsidR="009E10C7" w:rsidRPr="00AC2893" w:rsidSect="00D11072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54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33B" w:rsidRDefault="0092333B" w:rsidP="00AB73D4">
      <w:r>
        <w:separator/>
      </w:r>
    </w:p>
  </w:endnote>
  <w:endnote w:type="continuationSeparator" w:id="1">
    <w:p w:rsidR="0092333B" w:rsidRDefault="0092333B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B" w:rsidRDefault="00BB48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33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333B" w:rsidRDefault="009233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B" w:rsidRDefault="0092333B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92333B" w:rsidRPr="0080195C" w:rsidRDefault="0092333B" w:rsidP="00AC289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bookmarkStart w:id="0" w:name="_GoBack"/>
    <w:bookmarkEnd w:id="0"/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2333B" w:rsidRPr="0080195C" w:rsidRDefault="0092333B" w:rsidP="00AC289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92333B" w:rsidRPr="0080195C" w:rsidRDefault="0092333B" w:rsidP="00AC289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2333B" w:rsidRPr="005452F2" w:rsidRDefault="0092333B" w:rsidP="00E83832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33B" w:rsidRDefault="0092333B" w:rsidP="00AB73D4">
      <w:r>
        <w:separator/>
      </w:r>
    </w:p>
  </w:footnote>
  <w:footnote w:type="continuationSeparator" w:id="1">
    <w:p w:rsidR="0092333B" w:rsidRDefault="0092333B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-46355</wp:posOffset>
          </wp:positionV>
          <wp:extent cx="1009650" cy="962025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DA2A30" w:rsidRDefault="0092333B" w:rsidP="00AC2893">
    <w:pPr>
      <w:spacing w:line="276" w:lineRule="auto"/>
      <w:ind w:left="-180" w:right="-288"/>
      <w:jc w:val="center"/>
      <w:rPr>
        <w:rFonts w:ascii="Century Gothic" w:hAnsi="Century Gothic" w:cs="Tahoma"/>
        <w:bCs/>
        <w:sz w:val="40"/>
        <w:szCs w:val="40"/>
      </w:rPr>
    </w:pPr>
    <w:r w:rsidRPr="00BB5382">
      <w:rPr>
        <w:rFonts w:ascii="Century Gothic" w:hAnsi="Century Gothic" w:cs="Tahoma"/>
        <w:b/>
        <w:bCs/>
        <w:spacing w:val="32"/>
        <w:sz w:val="40"/>
        <w:szCs w:val="40"/>
      </w:rPr>
      <w:t xml:space="preserve">  </w:t>
    </w:r>
    <w:r w:rsidRPr="00DA2A30">
      <w:rPr>
        <w:rFonts w:ascii="Century Gothic" w:hAnsi="Century Gothic" w:cs="Tahoma"/>
        <w:b/>
        <w:bCs/>
        <w:spacing w:val="32"/>
        <w:sz w:val="40"/>
        <w:szCs w:val="40"/>
        <w:u w:val="single"/>
      </w:rPr>
      <w:t>MUNICÍPIO DE QUARTO CENTENÁRIO</w:t>
    </w:r>
  </w:p>
  <w:p w:rsidR="0092333B" w:rsidRDefault="0092333B" w:rsidP="00AC2893">
    <w:pPr>
      <w:ind w:left="-181" w:right="-289"/>
      <w:jc w:val="center"/>
      <w:rPr>
        <w:rFonts w:ascii="Century Gothic" w:hAnsi="Century Gothic" w:cs="Tahoma"/>
        <w:sz w:val="22"/>
        <w:szCs w:val="22"/>
      </w:rPr>
    </w:pPr>
    <w:r w:rsidRPr="00DA2A30">
      <w:rPr>
        <w:rFonts w:ascii="Century Gothic" w:hAnsi="Century Gothic" w:cs="Tahoma"/>
        <w:sz w:val="22"/>
        <w:szCs w:val="22"/>
      </w:rPr>
      <w:t>ESTADO DO PARANÁ</w:t>
    </w:r>
  </w:p>
  <w:p w:rsidR="0092333B" w:rsidRPr="00DB35AD" w:rsidRDefault="0092333B" w:rsidP="00AC2893">
    <w:pPr>
      <w:ind w:left="-181" w:right="-289"/>
      <w:jc w:val="center"/>
      <w:rPr>
        <w:rFonts w:ascii="Century Gothic" w:hAnsi="Century Gothic" w:cs="Tahoma"/>
        <w:b/>
        <w:sz w:val="22"/>
        <w:szCs w:val="22"/>
        <w:u w:val="single"/>
      </w:rPr>
    </w:pPr>
    <w:r w:rsidRPr="00DB35AD">
      <w:rPr>
        <w:rFonts w:ascii="Century Gothic" w:hAnsi="Century Gothic" w:cs="Tahoma"/>
        <w:b/>
        <w:sz w:val="22"/>
        <w:szCs w:val="22"/>
        <w:u w:val="single"/>
      </w:rPr>
      <w:t>GOVERNO MUNICIPAL</w:t>
    </w:r>
  </w:p>
  <w:p w:rsidR="0092333B" w:rsidRPr="00D507BD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0C0105"/>
    <w:rsid w:val="00121D41"/>
    <w:rsid w:val="00244C6E"/>
    <w:rsid w:val="00273589"/>
    <w:rsid w:val="002D74C1"/>
    <w:rsid w:val="00321EE4"/>
    <w:rsid w:val="00366FC4"/>
    <w:rsid w:val="003C085C"/>
    <w:rsid w:val="0045389D"/>
    <w:rsid w:val="004A1D7A"/>
    <w:rsid w:val="00542CB4"/>
    <w:rsid w:val="00547607"/>
    <w:rsid w:val="005640D1"/>
    <w:rsid w:val="005F3319"/>
    <w:rsid w:val="00613523"/>
    <w:rsid w:val="00764B8E"/>
    <w:rsid w:val="007A10F4"/>
    <w:rsid w:val="007A269B"/>
    <w:rsid w:val="007D7BB4"/>
    <w:rsid w:val="00853815"/>
    <w:rsid w:val="008C7454"/>
    <w:rsid w:val="008D330C"/>
    <w:rsid w:val="008F3262"/>
    <w:rsid w:val="009010B8"/>
    <w:rsid w:val="0092333B"/>
    <w:rsid w:val="009817C4"/>
    <w:rsid w:val="009E10C7"/>
    <w:rsid w:val="00A136C6"/>
    <w:rsid w:val="00AB73D4"/>
    <w:rsid w:val="00AC2893"/>
    <w:rsid w:val="00B00ADC"/>
    <w:rsid w:val="00B06681"/>
    <w:rsid w:val="00BA34C5"/>
    <w:rsid w:val="00BB48ED"/>
    <w:rsid w:val="00BB6173"/>
    <w:rsid w:val="00BE3442"/>
    <w:rsid w:val="00C85D38"/>
    <w:rsid w:val="00CD1ABA"/>
    <w:rsid w:val="00CE17D6"/>
    <w:rsid w:val="00D11072"/>
    <w:rsid w:val="00D148DA"/>
    <w:rsid w:val="00D4347F"/>
    <w:rsid w:val="00D64FBD"/>
    <w:rsid w:val="00DF4252"/>
    <w:rsid w:val="00E83832"/>
    <w:rsid w:val="00FB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2096-C0F4-4C48-8927-19EE635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2021-07-19T16:37:00Z</cp:lastPrinted>
  <dcterms:created xsi:type="dcterms:W3CDTF">2013-08-22T11:21:00Z</dcterms:created>
  <dcterms:modified xsi:type="dcterms:W3CDTF">2021-07-19T18:03:00Z</dcterms:modified>
</cp:coreProperties>
</file>