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7E" w:rsidRPr="00683BB9" w:rsidRDefault="00C3797E" w:rsidP="00E52478">
      <w:pPr>
        <w:pStyle w:val="Ttulo4"/>
        <w:jc w:val="both"/>
        <w:rPr>
          <w:b w:val="0"/>
          <w:i w:val="0"/>
          <w:color w:val="000000" w:themeColor="text1"/>
          <w:szCs w:val="24"/>
        </w:rPr>
      </w:pPr>
      <w:r w:rsidRPr="00683BB9">
        <w:rPr>
          <w:b w:val="0"/>
          <w:i w:val="0"/>
          <w:color w:val="000000" w:themeColor="text1"/>
          <w:szCs w:val="24"/>
        </w:rPr>
        <w:t>DECRETO Nº 76</w:t>
      </w:r>
      <w:r w:rsidR="00E74116">
        <w:rPr>
          <w:b w:val="0"/>
          <w:i w:val="0"/>
          <w:color w:val="000000" w:themeColor="text1"/>
          <w:szCs w:val="24"/>
        </w:rPr>
        <w:t>6</w:t>
      </w:r>
      <w:r w:rsidRPr="00683BB9">
        <w:rPr>
          <w:b w:val="0"/>
          <w:i w:val="0"/>
          <w:color w:val="000000" w:themeColor="text1"/>
          <w:szCs w:val="24"/>
        </w:rPr>
        <w:t xml:space="preserve">/2013 – GAPRE </w:t>
      </w:r>
    </w:p>
    <w:p w:rsidR="00C3797E" w:rsidRPr="00783DA6" w:rsidRDefault="00C3797E" w:rsidP="00C3797E">
      <w:pPr>
        <w:jc w:val="center"/>
        <w:rPr>
          <w:rFonts w:ascii="Tahoma" w:hAnsi="Tahoma" w:cs="Tahoma"/>
          <w:bCs/>
          <w:sz w:val="24"/>
          <w:szCs w:val="24"/>
        </w:rPr>
      </w:pPr>
    </w:p>
    <w:p w:rsidR="00C3797E" w:rsidRPr="00783DA6" w:rsidRDefault="00C3797E" w:rsidP="00E52478">
      <w:pPr>
        <w:spacing w:before="40" w:after="40"/>
        <w:jc w:val="both"/>
        <w:rPr>
          <w:bCs/>
          <w:sz w:val="24"/>
          <w:szCs w:val="24"/>
        </w:rPr>
      </w:pPr>
      <w:r w:rsidRPr="00783DA6">
        <w:rPr>
          <w:bCs/>
          <w:sz w:val="24"/>
          <w:szCs w:val="24"/>
        </w:rPr>
        <w:t>Dispõe sobre a abertura de Crédito Especial, no orçamento vigente e dá outras providências.</w:t>
      </w:r>
    </w:p>
    <w:p w:rsidR="00C3797E" w:rsidRPr="00783DA6" w:rsidRDefault="00C3797E" w:rsidP="00C3797E">
      <w:pPr>
        <w:spacing w:before="40" w:after="40"/>
        <w:ind w:left="2694" w:firstLine="425"/>
        <w:jc w:val="both"/>
        <w:rPr>
          <w:bCs/>
          <w:sz w:val="24"/>
          <w:szCs w:val="24"/>
        </w:rPr>
      </w:pPr>
    </w:p>
    <w:p w:rsidR="00C3797E" w:rsidRPr="00783DA6" w:rsidRDefault="00C3797E" w:rsidP="00E65D54">
      <w:pPr>
        <w:pStyle w:val="Recuodecorpodetexto"/>
        <w:suppressAutoHyphens/>
        <w:ind w:left="0"/>
        <w:jc w:val="both"/>
        <w:rPr>
          <w:szCs w:val="24"/>
        </w:rPr>
      </w:pPr>
      <w:r w:rsidRPr="00783DA6">
        <w:rPr>
          <w:szCs w:val="24"/>
        </w:rPr>
        <w:t xml:space="preserve">O </w:t>
      </w:r>
      <w:smartTag w:uri="schemas-houaiss/mini" w:element="verbetes">
        <w:r w:rsidRPr="00783DA6">
          <w:rPr>
            <w:b/>
            <w:szCs w:val="24"/>
          </w:rPr>
          <w:t>PREFEITO</w:t>
        </w:r>
      </w:smartTag>
      <w:r w:rsidRPr="00783DA6">
        <w:rPr>
          <w:b/>
          <w:szCs w:val="24"/>
        </w:rPr>
        <w:t xml:space="preserve"> DO </w:t>
      </w:r>
      <w:smartTag w:uri="schemas-houaiss/mini" w:element="verbetes">
        <w:r w:rsidRPr="00783DA6">
          <w:rPr>
            <w:b/>
            <w:szCs w:val="24"/>
          </w:rPr>
          <w:t>MUNICÍPIO</w:t>
        </w:r>
      </w:smartTag>
      <w:r w:rsidRPr="00783DA6">
        <w:rPr>
          <w:b/>
          <w:szCs w:val="24"/>
        </w:rPr>
        <w:t xml:space="preserve"> DE </w:t>
      </w:r>
      <w:smartTag w:uri="schemas-houaiss/acao" w:element="dm">
        <w:r w:rsidRPr="00783DA6">
          <w:rPr>
            <w:b/>
            <w:szCs w:val="24"/>
          </w:rPr>
          <w:t>QUARTO</w:t>
        </w:r>
      </w:smartTag>
      <w:r w:rsidRPr="00783DA6">
        <w:rPr>
          <w:b/>
          <w:szCs w:val="24"/>
        </w:rPr>
        <w:t xml:space="preserve"> </w:t>
      </w:r>
      <w:smartTag w:uri="schemas-houaiss/mini" w:element="verbetes">
        <w:r w:rsidRPr="00783DA6">
          <w:rPr>
            <w:b/>
            <w:szCs w:val="24"/>
          </w:rPr>
          <w:t>CENTENÁRIO</w:t>
        </w:r>
      </w:smartTag>
      <w:r w:rsidRPr="00783DA6">
        <w:rPr>
          <w:szCs w:val="24"/>
        </w:rPr>
        <w:t xml:space="preserve">, </w:t>
      </w:r>
      <w:smartTag w:uri="schemas-houaiss/mini" w:element="verbetes">
        <w:r w:rsidRPr="00783DA6">
          <w:rPr>
            <w:szCs w:val="24"/>
          </w:rPr>
          <w:t>Estado</w:t>
        </w:r>
      </w:smartTag>
      <w:r w:rsidRPr="00783DA6">
        <w:rPr>
          <w:szCs w:val="24"/>
        </w:rPr>
        <w:t xml:space="preserve"> do </w:t>
      </w:r>
      <w:smartTag w:uri="schemas-houaiss/mini" w:element="verbetes">
        <w:r w:rsidRPr="00783DA6">
          <w:rPr>
            <w:szCs w:val="24"/>
          </w:rPr>
          <w:t>Paraná</w:t>
        </w:r>
      </w:smartTag>
      <w:r w:rsidRPr="00783DA6">
        <w:rPr>
          <w:szCs w:val="24"/>
        </w:rPr>
        <w:t xml:space="preserve">, </w:t>
      </w:r>
      <w:r w:rsidRPr="00783DA6">
        <w:rPr>
          <w:b/>
          <w:szCs w:val="24"/>
        </w:rPr>
        <w:t>REINALDO KRACHINSKI</w:t>
      </w:r>
      <w:r w:rsidRPr="00783DA6">
        <w:rPr>
          <w:szCs w:val="24"/>
        </w:rPr>
        <w:t xml:space="preserve">, no </w:t>
      </w:r>
      <w:smartTag w:uri="schemas-houaiss/mini" w:element="verbetes">
        <w:r w:rsidRPr="00783DA6">
          <w:rPr>
            <w:szCs w:val="24"/>
          </w:rPr>
          <w:t>uso</w:t>
        </w:r>
      </w:smartTag>
      <w:r w:rsidRPr="00783DA6">
        <w:rPr>
          <w:szCs w:val="24"/>
        </w:rPr>
        <w:t xml:space="preserve"> de </w:t>
      </w:r>
      <w:smartTag w:uri="schemas-houaiss/mini" w:element="verbetes">
        <w:r w:rsidRPr="00783DA6">
          <w:rPr>
            <w:szCs w:val="24"/>
          </w:rPr>
          <w:t>suas</w:t>
        </w:r>
      </w:smartTag>
      <w:r w:rsidRPr="00783DA6">
        <w:rPr>
          <w:szCs w:val="24"/>
        </w:rPr>
        <w:t xml:space="preserve"> </w:t>
      </w:r>
      <w:smartTag w:uri="schemas-houaiss/mini" w:element="verbetes">
        <w:r w:rsidRPr="00783DA6">
          <w:rPr>
            <w:szCs w:val="24"/>
          </w:rPr>
          <w:t>atribuições</w:t>
        </w:r>
      </w:smartTag>
      <w:r w:rsidRPr="00783DA6">
        <w:rPr>
          <w:szCs w:val="24"/>
        </w:rPr>
        <w:t xml:space="preserve"> </w:t>
      </w:r>
      <w:smartTag w:uri="schemas-houaiss/mini" w:element="verbetes">
        <w:r w:rsidRPr="00783DA6">
          <w:rPr>
            <w:szCs w:val="24"/>
          </w:rPr>
          <w:t>legais</w:t>
        </w:r>
      </w:smartTag>
      <w:r w:rsidRPr="00783DA6">
        <w:rPr>
          <w:szCs w:val="24"/>
        </w:rPr>
        <w:t xml:space="preserve">, de </w:t>
      </w:r>
      <w:smartTag w:uri="schemas-houaiss/mini" w:element="verbetes">
        <w:r w:rsidRPr="00783DA6">
          <w:rPr>
            <w:szCs w:val="24"/>
          </w:rPr>
          <w:t>acordo</w:t>
        </w:r>
      </w:smartTag>
      <w:r w:rsidRPr="00783DA6">
        <w:rPr>
          <w:szCs w:val="24"/>
        </w:rPr>
        <w:t xml:space="preserve"> o Artigo 131, inciso I, alínea “c” da Lei Orgânica do Município e conforme Lei Municipal nº 4</w:t>
      </w:r>
      <w:r>
        <w:rPr>
          <w:szCs w:val="24"/>
        </w:rPr>
        <w:t>55</w:t>
      </w:r>
      <w:r w:rsidRPr="00783DA6">
        <w:rPr>
          <w:szCs w:val="24"/>
        </w:rPr>
        <w:t>/2013,</w:t>
      </w:r>
    </w:p>
    <w:p w:rsidR="00C3797E" w:rsidRPr="00783DA6" w:rsidRDefault="00C3797E" w:rsidP="00C3797E">
      <w:pPr>
        <w:pStyle w:val="Recuodecorpodetexto"/>
        <w:suppressAutoHyphens/>
        <w:ind w:firstLine="2693"/>
        <w:rPr>
          <w:szCs w:val="24"/>
        </w:rPr>
      </w:pPr>
    </w:p>
    <w:p w:rsidR="00E62A49" w:rsidRPr="00731D4F" w:rsidRDefault="00C3797E" w:rsidP="00E52478">
      <w:pPr>
        <w:pStyle w:val="Recuodecorpodetexto"/>
        <w:autoSpaceDE w:val="0"/>
        <w:spacing w:line="200" w:lineRule="atLeast"/>
        <w:jc w:val="both"/>
        <w:rPr>
          <w:sz w:val="22"/>
          <w:szCs w:val="22"/>
        </w:rPr>
      </w:pPr>
      <w:r w:rsidRPr="00783DA6">
        <w:rPr>
          <w:b/>
          <w:szCs w:val="24"/>
        </w:rPr>
        <w:t>DECRETA:</w:t>
      </w:r>
    </w:p>
    <w:p w:rsidR="00E62A49" w:rsidRPr="00731D4F" w:rsidRDefault="00E62A49" w:rsidP="00E62A49">
      <w:pPr>
        <w:jc w:val="both"/>
      </w:pPr>
      <w:r w:rsidRPr="00731D4F">
        <w:t xml:space="preserve">Art. 1º Esta Lei autoriza o Executivo Municipal </w:t>
      </w:r>
      <w:r>
        <w:t>a</w:t>
      </w:r>
      <w:r w:rsidRPr="00731D4F">
        <w:t xml:space="preserve"> efetuar a abertura de Crédito Adicional Especial e suplementar para o exercício de 2013, </w:t>
      </w:r>
      <w:proofErr w:type="gramStart"/>
      <w:r w:rsidRPr="00731D4F">
        <w:t>incluir</w:t>
      </w:r>
      <w:proofErr w:type="gramEnd"/>
      <w:r w:rsidRPr="00731D4F">
        <w:t xml:space="preserve"> nas diretrizes orçamentárias para o exercício de 2013 e incluir no Plano Plurianual de 2010 </w:t>
      </w:r>
      <w:r>
        <w:t>a</w:t>
      </w:r>
      <w:r w:rsidRPr="00731D4F">
        <w:t xml:space="preserve"> 2013 do Município de Quarto Centenário – Estado do Paraná.</w:t>
      </w:r>
    </w:p>
    <w:p w:rsidR="00E62A49" w:rsidRPr="00731D4F" w:rsidRDefault="00E62A49" w:rsidP="00E62A49">
      <w:pPr>
        <w:pStyle w:val="Ttulo1"/>
        <w:tabs>
          <w:tab w:val="left" w:pos="0"/>
        </w:tabs>
        <w:spacing w:line="20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31D4F">
        <w:rPr>
          <w:rFonts w:ascii="Times New Roman" w:hAnsi="Times New Roman" w:cs="Times New Roman"/>
          <w:b w:val="0"/>
          <w:sz w:val="24"/>
          <w:szCs w:val="24"/>
        </w:rPr>
        <w:t xml:space="preserve">Art. 2º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Fica o Executivo autorizado a inserir nas Diretrizes Orçamentárias, no Plano </w:t>
      </w:r>
      <w:proofErr w:type="spellStart"/>
      <w:proofErr w:type="gramStart"/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PluriAnual</w:t>
      </w:r>
      <w:proofErr w:type="spellEnd"/>
      <w:proofErr w:type="gramEnd"/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e no Orçamento-Programa do Município de Quarto Centenário para o exercício de 2013, um crédito adicional  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especial no valor de R$ 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175.000,00</w:t>
      </w:r>
      <w:r w:rsidRPr="00731D4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cento e setenta e cinco mil reais)</w:t>
      </w:r>
      <w:r w:rsidRPr="00731D4F">
        <w:rPr>
          <w:rFonts w:ascii="Times New Roman" w:hAnsi="Times New Roman" w:cs="Times New Roman"/>
          <w:b w:val="0"/>
          <w:sz w:val="24"/>
          <w:szCs w:val="24"/>
        </w:rPr>
        <w:t>,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mediante a inclusão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de 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dotações orçamentárias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a seguir descriminadas</w:t>
      </w:r>
      <w:r w:rsidRPr="00731D4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E62A49" w:rsidRPr="00731D4F" w:rsidRDefault="00E62A49" w:rsidP="00E62A49">
      <w:r w:rsidRPr="00731D4F"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9"/>
        <w:gridCol w:w="3652"/>
        <w:gridCol w:w="890"/>
        <w:gridCol w:w="1146"/>
      </w:tblGrid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 xml:space="preserve">SECRETARIA MUNICIPAL DA EDUCAÇÃO, CULTURA ESPORTE E LAZER 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DEPARTAMENTO DE ESPORTE E LAZER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.314.27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DESPORTO E LAZER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.314.27.812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DESPORTO COMUNITÁRIO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.314.27.812.0007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GESTÃO ESPORTIVA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</w:t>
            </w:r>
            <w:r>
              <w:rPr>
                <w:bCs/>
                <w:kern w:val="1"/>
                <w:sz w:val="18"/>
                <w:szCs w:val="18"/>
              </w:rPr>
              <w:t>0</w:t>
            </w:r>
            <w:r w:rsidRPr="00CE6AE0">
              <w:rPr>
                <w:bCs/>
                <w:kern w:val="1"/>
                <w:sz w:val="18"/>
                <w:szCs w:val="18"/>
              </w:rPr>
              <w:t>.314.27.812.0007.2.034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MANTER E EQUIPAR O ESPORTE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3.3.90.04.00.00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CONTRATAÇÃO POR TEMPO DETERMINADO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19.800,00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3.3.90.30.00.00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31.390,52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3.3.90.36.00.00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111.140,00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3.3.90.39.00.00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CE6AE0"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1.472,96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3.3.90.47.00.00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OBRIGAÇÕES TRIBUTÁRIAS E CONTRIBUTIVAS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3.723,52</w:t>
            </w:r>
          </w:p>
        </w:tc>
      </w:tr>
      <w:tr w:rsidR="00E62A49" w:rsidRPr="00CE6AE0" w:rsidTr="00D928A1">
        <w:tc>
          <w:tcPr>
            <w:tcW w:w="1938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4.4.90.52.00.00</w:t>
            </w:r>
          </w:p>
        </w:tc>
        <w:tc>
          <w:tcPr>
            <w:tcW w:w="1966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EQUIPAMENTO E MATERIAL PERMANENTE</w:t>
            </w:r>
          </w:p>
        </w:tc>
        <w:tc>
          <w:tcPr>
            <w:tcW w:w="479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31745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7.473,00</w:t>
            </w:r>
          </w:p>
        </w:tc>
      </w:tr>
      <w:tr w:rsidR="00E62A49" w:rsidRPr="00CE6AE0" w:rsidTr="00D928A1">
        <w:tc>
          <w:tcPr>
            <w:tcW w:w="4383" w:type="pct"/>
            <w:gridSpan w:val="3"/>
          </w:tcPr>
          <w:p w:rsidR="00E62A49" w:rsidRPr="00CE6AE0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CE6AE0">
              <w:rPr>
                <w:bCs/>
                <w:kern w:val="1"/>
                <w:sz w:val="18"/>
                <w:szCs w:val="18"/>
              </w:rPr>
              <w:t>31745 - ESPORTE</w:t>
            </w:r>
            <w:proofErr w:type="gramEnd"/>
            <w:r w:rsidRPr="00CE6AE0">
              <w:rPr>
                <w:bCs/>
                <w:kern w:val="1"/>
                <w:sz w:val="18"/>
                <w:szCs w:val="18"/>
              </w:rPr>
              <w:t xml:space="preserve"> RECREATIVO MIN ESP - EXERCICIO CORRENTE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CE6AE0" w:rsidTr="00D928A1">
        <w:tc>
          <w:tcPr>
            <w:tcW w:w="1938" w:type="pct"/>
          </w:tcPr>
          <w:p w:rsidR="00E62A49" w:rsidRPr="004F3549" w:rsidRDefault="00E62A49" w:rsidP="00D928A1"/>
        </w:tc>
        <w:tc>
          <w:tcPr>
            <w:tcW w:w="1966" w:type="pct"/>
          </w:tcPr>
          <w:p w:rsidR="00E62A49" w:rsidRPr="004F3549" w:rsidRDefault="00E62A49" w:rsidP="00D928A1"/>
        </w:tc>
        <w:tc>
          <w:tcPr>
            <w:tcW w:w="479" w:type="pct"/>
          </w:tcPr>
          <w:p w:rsidR="00E62A49" w:rsidRPr="004F3549" w:rsidRDefault="00E62A49" w:rsidP="00D928A1">
            <w:r>
              <w:t>SOMA</w:t>
            </w:r>
          </w:p>
        </w:tc>
        <w:tc>
          <w:tcPr>
            <w:tcW w:w="617" w:type="pct"/>
          </w:tcPr>
          <w:p w:rsidR="00E62A49" w:rsidRPr="00CE6AE0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CE6AE0">
              <w:rPr>
                <w:bCs/>
                <w:kern w:val="1"/>
                <w:sz w:val="18"/>
                <w:szCs w:val="18"/>
              </w:rPr>
              <w:t>175.000,00</w:t>
            </w:r>
          </w:p>
        </w:tc>
      </w:tr>
    </w:tbl>
    <w:p w:rsidR="00E62A49" w:rsidRDefault="00E62A49" w:rsidP="00E62A49">
      <w:pPr>
        <w:jc w:val="both"/>
        <w:rPr>
          <w:sz w:val="24"/>
          <w:szCs w:val="24"/>
        </w:rPr>
      </w:pPr>
      <w:r w:rsidRPr="00731D4F">
        <w:rPr>
          <w:bCs/>
          <w:sz w:val="24"/>
          <w:szCs w:val="24"/>
        </w:rPr>
        <w:t xml:space="preserve">Art. 3º </w:t>
      </w:r>
      <w:r w:rsidRPr="00731D4F">
        <w:rPr>
          <w:sz w:val="24"/>
          <w:szCs w:val="24"/>
        </w:rPr>
        <w:t xml:space="preserve">Como recursos para abertura dos Créditos mencionados no </w:t>
      </w:r>
      <w:r w:rsidRPr="00731D4F">
        <w:rPr>
          <w:sz w:val="24"/>
          <w:szCs w:val="24"/>
        </w:rPr>
        <w:br/>
        <w:t>Artigo Anterior, serão utilizados os recursos previstos na Lei Federal 4.320 de 17/03/1964</w:t>
      </w:r>
      <w:r>
        <w:rPr>
          <w:sz w:val="24"/>
          <w:szCs w:val="24"/>
        </w:rPr>
        <w:t>.</w:t>
      </w:r>
    </w:p>
    <w:p w:rsidR="00E62A49" w:rsidRPr="00CE1175" w:rsidRDefault="00E62A49" w:rsidP="00E62A49">
      <w:pPr>
        <w:tabs>
          <w:tab w:val="left" w:pos="-15"/>
        </w:tabs>
        <w:ind w:left="-15"/>
        <w:jc w:val="both"/>
        <w:rPr>
          <w:bCs/>
          <w:kern w:val="1"/>
          <w:sz w:val="16"/>
          <w:szCs w:val="16"/>
        </w:rPr>
      </w:pPr>
      <w:r w:rsidRPr="00CE1175">
        <w:rPr>
          <w:bCs/>
          <w:kern w:val="1"/>
          <w:sz w:val="16"/>
          <w:szCs w:val="16"/>
        </w:rPr>
        <w:t>EXCESSO DE ARRECADAÇÃO POR FONTE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832"/>
        <w:gridCol w:w="5743"/>
        <w:gridCol w:w="1057"/>
      </w:tblGrid>
      <w:tr w:rsidR="00E62A49" w:rsidRPr="00CE1175" w:rsidTr="00D928A1">
        <w:tc>
          <w:tcPr>
            <w:tcW w:w="891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RECEITA</w:t>
            </w:r>
          </w:p>
        </w:tc>
        <w:tc>
          <w:tcPr>
            <w:tcW w:w="448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FONTE</w:t>
            </w:r>
          </w:p>
        </w:tc>
        <w:tc>
          <w:tcPr>
            <w:tcW w:w="3092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DESCRIÇÃO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center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VALOR</w:t>
            </w:r>
          </w:p>
        </w:tc>
      </w:tr>
      <w:tr w:rsidR="00E62A49" w:rsidRPr="00CE1175" w:rsidTr="00D928A1">
        <w:tc>
          <w:tcPr>
            <w:tcW w:w="891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1.3.2.5.06.</w:t>
            </w:r>
            <w:r>
              <w:rPr>
                <w:bCs/>
                <w:kern w:val="1"/>
                <w:sz w:val="16"/>
                <w:szCs w:val="16"/>
              </w:rPr>
              <w:t>99</w:t>
            </w:r>
            <w:r w:rsidRPr="00CE1175">
              <w:rPr>
                <w:bCs/>
                <w:kern w:val="1"/>
                <w:sz w:val="16"/>
                <w:szCs w:val="16"/>
              </w:rPr>
              <w:t>.</w:t>
            </w:r>
            <w:r>
              <w:rPr>
                <w:bCs/>
                <w:kern w:val="1"/>
                <w:sz w:val="16"/>
                <w:szCs w:val="16"/>
              </w:rPr>
              <w:t>66</w:t>
            </w:r>
            <w:r w:rsidRPr="00CE1175">
              <w:rPr>
                <w:bCs/>
                <w:kern w:val="1"/>
                <w:sz w:val="16"/>
                <w:szCs w:val="16"/>
              </w:rPr>
              <w:t>.0</w:t>
            </w:r>
            <w:r>
              <w:rPr>
                <w:bCs/>
                <w:kern w:val="1"/>
                <w:sz w:val="16"/>
                <w:szCs w:val="16"/>
              </w:rPr>
              <w:t>0</w:t>
            </w:r>
          </w:p>
        </w:tc>
        <w:tc>
          <w:tcPr>
            <w:tcW w:w="448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31745</w:t>
            </w:r>
          </w:p>
        </w:tc>
        <w:tc>
          <w:tcPr>
            <w:tcW w:w="3092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AB42CA">
              <w:rPr>
                <w:bCs/>
                <w:kern w:val="1"/>
                <w:sz w:val="16"/>
                <w:szCs w:val="16"/>
              </w:rPr>
              <w:t>CEF CTA 207-2 ESPORTE RECREATIVO MIN TURIS</w:t>
            </w:r>
            <w:r>
              <w:rPr>
                <w:bCs/>
                <w:kern w:val="1"/>
                <w:sz w:val="16"/>
                <w:szCs w:val="16"/>
              </w:rPr>
              <w:t>.</w:t>
            </w:r>
            <w:r w:rsidRPr="00AB42CA">
              <w:rPr>
                <w:bCs/>
                <w:kern w:val="1"/>
                <w:sz w:val="16"/>
                <w:szCs w:val="16"/>
              </w:rPr>
              <w:t xml:space="preserve"> APLIC CURTO PRAZO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9.513,15</w:t>
            </w:r>
          </w:p>
        </w:tc>
      </w:tr>
      <w:tr w:rsidR="00E62A49" w:rsidRPr="00CE1175" w:rsidTr="00D928A1">
        <w:tc>
          <w:tcPr>
            <w:tcW w:w="891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1.7.6.1.99.01.01.00</w:t>
            </w:r>
          </w:p>
        </w:tc>
        <w:tc>
          <w:tcPr>
            <w:tcW w:w="448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31745</w:t>
            </w:r>
          </w:p>
        </w:tc>
        <w:tc>
          <w:tcPr>
            <w:tcW w:w="3092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AB42CA">
              <w:rPr>
                <w:bCs/>
                <w:kern w:val="1"/>
                <w:sz w:val="16"/>
                <w:szCs w:val="16"/>
              </w:rPr>
              <w:t>MINISTERIO DO ESPORTE CONVENIO 774091 2012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158.013,85</w:t>
            </w:r>
          </w:p>
        </w:tc>
      </w:tr>
      <w:tr w:rsidR="00E62A49" w:rsidRPr="00CE1175" w:rsidTr="00D928A1">
        <w:tc>
          <w:tcPr>
            <w:tcW w:w="891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2.4.7.1.99.99.20.00</w:t>
            </w:r>
          </w:p>
        </w:tc>
        <w:tc>
          <w:tcPr>
            <w:tcW w:w="448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31745</w:t>
            </w:r>
          </w:p>
        </w:tc>
        <w:tc>
          <w:tcPr>
            <w:tcW w:w="3092" w:type="pct"/>
            <w:shd w:val="clear" w:color="auto" w:fill="auto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4"/>
                <w:szCs w:val="14"/>
              </w:rPr>
            </w:pPr>
            <w:r w:rsidRPr="00AB42CA">
              <w:rPr>
                <w:bCs/>
                <w:kern w:val="1"/>
                <w:sz w:val="14"/>
                <w:szCs w:val="14"/>
              </w:rPr>
              <w:t>MINISTERIO DO ESPORTE CONVENIO 774091 2012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7.473,00</w:t>
            </w:r>
          </w:p>
        </w:tc>
      </w:tr>
      <w:tr w:rsidR="00E62A49" w:rsidRPr="00CE1175" w:rsidTr="00D928A1">
        <w:tc>
          <w:tcPr>
            <w:tcW w:w="4431" w:type="pct"/>
            <w:gridSpan w:val="3"/>
          </w:tcPr>
          <w:p w:rsidR="00E62A49" w:rsidRPr="00CE1175" w:rsidRDefault="00E62A49" w:rsidP="00D928A1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CE1175">
              <w:rPr>
                <w:bCs/>
                <w:kern w:val="1"/>
                <w:sz w:val="16"/>
                <w:szCs w:val="16"/>
              </w:rPr>
              <w:t>SOMA</w:t>
            </w:r>
          </w:p>
        </w:tc>
        <w:tc>
          <w:tcPr>
            <w:tcW w:w="569" w:type="pct"/>
          </w:tcPr>
          <w:p w:rsidR="00E62A49" w:rsidRPr="00CE1175" w:rsidRDefault="00E62A49" w:rsidP="00D928A1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175.000,00</w:t>
            </w:r>
          </w:p>
        </w:tc>
      </w:tr>
    </w:tbl>
    <w:p w:rsidR="00E62A49" w:rsidRPr="00731D4F" w:rsidRDefault="00E62A49" w:rsidP="00E62A49">
      <w:pPr>
        <w:jc w:val="both"/>
        <w:rPr>
          <w:sz w:val="24"/>
          <w:szCs w:val="24"/>
        </w:rPr>
      </w:pPr>
      <w:r w:rsidRPr="00731D4F">
        <w:rPr>
          <w:sz w:val="24"/>
          <w:szCs w:val="24"/>
        </w:rPr>
        <w:t xml:space="preserve"> </w:t>
      </w:r>
    </w:p>
    <w:p w:rsidR="00E62A49" w:rsidRPr="00731D4F" w:rsidRDefault="00E62A49" w:rsidP="00E62A49">
      <w:pPr>
        <w:jc w:val="both"/>
      </w:pPr>
      <w:r w:rsidRPr="00731D4F">
        <w:t>Art. 4º Est</w:t>
      </w:r>
      <w:r w:rsidR="00C3797E">
        <w:t>e</w:t>
      </w:r>
      <w:r w:rsidRPr="00731D4F">
        <w:t xml:space="preserve"> </w:t>
      </w:r>
      <w:r w:rsidR="00C3797E">
        <w:t xml:space="preserve">Decreto </w:t>
      </w:r>
      <w:r w:rsidRPr="00731D4F">
        <w:t>entra em vigor na data de sua publicação.</w:t>
      </w:r>
    </w:p>
    <w:p w:rsidR="00E62A49" w:rsidRPr="00731D4F" w:rsidRDefault="00E62A49" w:rsidP="00E62A49">
      <w:pPr>
        <w:jc w:val="both"/>
      </w:pPr>
    </w:p>
    <w:p w:rsidR="00E62A49" w:rsidRPr="0071287C" w:rsidRDefault="00E62A49" w:rsidP="00E62A49">
      <w:r w:rsidRPr="0071287C">
        <w:t xml:space="preserve">Quarto Centenário – Paraná, </w:t>
      </w:r>
      <w:r w:rsidR="003625C7">
        <w:t>2</w:t>
      </w:r>
      <w:r w:rsidR="00C3797E">
        <w:t>5</w:t>
      </w:r>
      <w:r w:rsidRPr="0071287C">
        <w:t xml:space="preserve"> de </w:t>
      </w:r>
      <w:r>
        <w:t xml:space="preserve">julho </w:t>
      </w:r>
      <w:r w:rsidRPr="0071287C">
        <w:t xml:space="preserve">de 2013. </w:t>
      </w:r>
    </w:p>
    <w:p w:rsidR="00E62A49" w:rsidRPr="00731D4F" w:rsidRDefault="00E62A49" w:rsidP="00E62A49"/>
    <w:p w:rsidR="00E62A49" w:rsidRPr="004456E2" w:rsidRDefault="00E62A49" w:rsidP="00E62A49">
      <w:pPr>
        <w:pStyle w:val="Cabealho"/>
        <w:jc w:val="both"/>
        <w:rPr>
          <w:bCs/>
          <w:iCs/>
          <w:sz w:val="22"/>
          <w:szCs w:val="22"/>
        </w:rPr>
      </w:pPr>
      <w:r w:rsidRPr="004456E2">
        <w:rPr>
          <w:bCs/>
          <w:iCs/>
          <w:sz w:val="22"/>
          <w:szCs w:val="22"/>
        </w:rPr>
        <w:t xml:space="preserve">Reinaldo </w:t>
      </w:r>
      <w:proofErr w:type="spellStart"/>
      <w:r w:rsidRPr="004456E2">
        <w:rPr>
          <w:bCs/>
          <w:iCs/>
          <w:sz w:val="22"/>
          <w:szCs w:val="22"/>
        </w:rPr>
        <w:t>Krachinski</w:t>
      </w:r>
      <w:proofErr w:type="spellEnd"/>
    </w:p>
    <w:p w:rsidR="009E10C7" w:rsidRDefault="00E62A49" w:rsidP="00E62A49">
      <w:pPr>
        <w:pStyle w:val="Cabealho"/>
        <w:jc w:val="both"/>
      </w:pPr>
      <w:r w:rsidRPr="004456E2">
        <w:rPr>
          <w:sz w:val="22"/>
          <w:szCs w:val="22"/>
        </w:rPr>
        <w:t>Prefeito</w:t>
      </w:r>
      <w:proofErr w:type="gramStart"/>
      <w:r w:rsidRPr="004456E2">
        <w:rPr>
          <w:sz w:val="22"/>
          <w:szCs w:val="22"/>
        </w:rPr>
        <w:t xml:space="preserve">  </w:t>
      </w:r>
      <w:proofErr w:type="gramEnd"/>
      <w:r w:rsidRPr="004456E2">
        <w:rPr>
          <w:sz w:val="22"/>
          <w:szCs w:val="22"/>
        </w:rPr>
        <w:t xml:space="preserve">Municipal </w:t>
      </w:r>
    </w:p>
    <w:sectPr w:rsidR="009E10C7" w:rsidSect="00A10CD4">
      <w:headerReference w:type="default" r:id="rId6"/>
      <w:footerReference w:type="even" r:id="rId7"/>
      <w:footerReference w:type="default" r:id="rId8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12" w:rsidRDefault="00370012" w:rsidP="00370012">
      <w:r>
        <w:separator/>
      </w:r>
    </w:p>
  </w:endnote>
  <w:endnote w:type="continuationSeparator" w:id="1">
    <w:p w:rsidR="00370012" w:rsidRDefault="00370012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09027E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E74116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09027E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411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57ED" w:rsidRDefault="00E62A49" w:rsidP="00D8005E">
    <w:pPr>
      <w:pStyle w:val="Rodap"/>
      <w:ind w:right="36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7C57ED" w:rsidRPr="002466F7" w:rsidRDefault="0009027E" w:rsidP="00E329BC">
    <w:pPr>
      <w:pStyle w:val="Rodap"/>
      <w:jc w:val="center"/>
      <w:rPr>
        <w:sz w:val="16"/>
        <w:szCs w:val="16"/>
      </w:rPr>
    </w:pPr>
    <w:hyperlink r:id="rId1" w:history="1">
      <w:r w:rsidR="00E62A49" w:rsidRPr="002466F7">
        <w:rPr>
          <w:rStyle w:val="Hyperlink"/>
          <w:sz w:val="16"/>
          <w:szCs w:val="16"/>
        </w:rPr>
        <w:t>www.quartocentenario.pr.gov.br</w:t>
      </w:r>
    </w:hyperlink>
  </w:p>
  <w:p w:rsidR="007C57ED" w:rsidRPr="002466F7" w:rsidRDefault="00E62A49" w:rsidP="00E329B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12" w:rsidRDefault="00370012" w:rsidP="00370012">
      <w:r>
        <w:separator/>
      </w:r>
    </w:p>
  </w:footnote>
  <w:footnote w:type="continuationSeparator" w:id="1">
    <w:p w:rsidR="00370012" w:rsidRDefault="00370012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E62A49" w:rsidP="00901D78">
    <w:pPr>
      <w:pStyle w:val="Cabealho"/>
      <w:ind w:right="-96"/>
      <w:jc w:val="center"/>
      <w:rPr>
        <w:color w:val="000000"/>
        <w:sz w:val="50"/>
      </w:rPr>
    </w:pPr>
    <w:r>
      <w:rPr>
        <w:color w:val="000000"/>
        <w:sz w:val="50"/>
      </w:rPr>
      <w:t>MUNICÍPIO DE QUARTO CENTENÁRIO</w:t>
    </w:r>
  </w:p>
  <w:p w:rsidR="007C57ED" w:rsidRDefault="00E62A49" w:rsidP="00901D78">
    <w:pPr>
      <w:pStyle w:val="Cabealho"/>
      <w:pBdr>
        <w:top w:val="double" w:sz="6" w:space="1" w:color="auto"/>
      </w:pBdr>
      <w:jc w:val="center"/>
      <w:rPr>
        <w:rFonts w:ascii="Arial" w:hAnsi="Arial"/>
        <w:color w:val="000000"/>
        <w:u w:val="single"/>
      </w:rPr>
    </w:pPr>
    <w:r>
      <w:rPr>
        <w:rFonts w:ascii="Arial" w:hAnsi="Arial"/>
        <w:color w:val="000000"/>
        <w:u w:val="single"/>
      </w:rPr>
      <w:t>ESTADO DO PARANÁ – CNPJ 01.619.104/0001-41</w:t>
    </w:r>
  </w:p>
  <w:p w:rsidR="007C57ED" w:rsidRDefault="00E7411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49"/>
    <w:rsid w:val="0009027E"/>
    <w:rsid w:val="003625C7"/>
    <w:rsid w:val="00370012"/>
    <w:rsid w:val="003926E0"/>
    <w:rsid w:val="00683BB9"/>
    <w:rsid w:val="009E10C7"/>
    <w:rsid w:val="00C3797E"/>
    <w:rsid w:val="00D8770E"/>
    <w:rsid w:val="00E52478"/>
    <w:rsid w:val="00E62A49"/>
    <w:rsid w:val="00E65D54"/>
    <w:rsid w:val="00E7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797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797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797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797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2101</Characters>
  <Application>Microsoft Office Word</Application>
  <DocSecurity>0</DocSecurity>
  <Lines>17</Lines>
  <Paragraphs>4</Paragraphs>
  <ScaleCrop>false</ScaleCrop>
  <Company>Grizli777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8</cp:revision>
  <cp:lastPrinted>2013-07-26T13:17:00Z</cp:lastPrinted>
  <dcterms:created xsi:type="dcterms:W3CDTF">2013-07-29T14:14:00Z</dcterms:created>
  <dcterms:modified xsi:type="dcterms:W3CDTF">2013-07-29T14:19:00Z</dcterms:modified>
</cp:coreProperties>
</file>