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13" w:rsidRPr="00CC19A6" w:rsidRDefault="000E0413" w:rsidP="008323C5"/>
    <w:p w:rsidR="00CC4A52" w:rsidRPr="00E60143" w:rsidRDefault="00DA6D63" w:rsidP="00CC4A5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  <w:r>
        <w:rPr>
          <w:rStyle w:val="nfase"/>
          <w:rFonts w:ascii="Century Gothic" w:hAnsi="Century Gothic"/>
          <w:b/>
          <w:i w:val="0"/>
          <w:sz w:val="22"/>
          <w:szCs w:val="22"/>
        </w:rPr>
        <w:t>REA</w:t>
      </w:r>
      <w:r w:rsidR="00CC4A52" w:rsidRPr="00E60143">
        <w:rPr>
          <w:rStyle w:val="nfase"/>
          <w:rFonts w:ascii="Century Gothic" w:hAnsi="Century Gothic"/>
          <w:b/>
          <w:i w:val="0"/>
          <w:sz w:val="22"/>
          <w:szCs w:val="22"/>
        </w:rPr>
        <w:t>VISO DE AUDIÊNCIA PÚBLICA - LOA 2022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3A357F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O CHEFE DO PODER EXECUTIVO DO MUNICÍPIO DE QUARTO CENTENÁRIO, ESTADO DO PARANÁ, USANDO DAS ATRIBUIÇÕES CONTIDAS NA LEGISLAÇÃO VIGENTE, COMUNICA QUE ACONTECERÁ UMA AUDI</w:t>
      </w:r>
      <w:r w:rsidR="009C3110" w:rsidRPr="00CC19A6">
        <w:rPr>
          <w:rStyle w:val="nfase"/>
          <w:rFonts w:ascii="Century Gothic" w:hAnsi="Century Gothic"/>
          <w:i w:val="0"/>
          <w:sz w:val="22"/>
          <w:szCs w:val="22"/>
        </w:rPr>
        <w:t>Ê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NCIA PÚBLICA </w:t>
      </w:r>
      <w:r w:rsidR="007C622A"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PARA TRATAR DO PROJETO </w:t>
      </w:r>
      <w:r w:rsidR="002F25FF">
        <w:rPr>
          <w:rStyle w:val="nfase"/>
          <w:rFonts w:ascii="Century Gothic" w:hAnsi="Century Gothic"/>
          <w:i w:val="0"/>
          <w:sz w:val="22"/>
          <w:szCs w:val="22"/>
        </w:rPr>
        <w:t>D</w:t>
      </w:r>
      <w:r w:rsidR="007C622A"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A 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LEI ORÇAMENTÁRIA PARA O EXERCICIO DE 2022</w:t>
      </w:r>
      <w:r w:rsidR="009C3110" w:rsidRPr="00CC19A6">
        <w:rPr>
          <w:rStyle w:val="nfase"/>
          <w:rFonts w:ascii="Century Gothic" w:hAnsi="Century Gothic"/>
          <w:i w:val="0"/>
          <w:sz w:val="22"/>
          <w:szCs w:val="22"/>
        </w:rPr>
        <w:t>.</w:t>
      </w:r>
    </w:p>
    <w:p w:rsidR="000E2A49" w:rsidRDefault="000E2A49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0E2A49" w:rsidRPr="00CC19A6" w:rsidRDefault="000E2A49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3A357F" w:rsidRPr="000E2A49" w:rsidRDefault="003A357F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DATA: 09/0</w:t>
      </w:r>
      <w:r w:rsidR="00DA6D63">
        <w:rPr>
          <w:rStyle w:val="nfase"/>
          <w:rFonts w:ascii="Century Gothic" w:hAnsi="Century Gothic"/>
          <w:b/>
          <w:i w:val="0"/>
          <w:sz w:val="22"/>
          <w:szCs w:val="22"/>
        </w:rPr>
        <w:t>9</w:t>
      </w:r>
      <w:bookmarkStart w:id="0" w:name="_GoBack"/>
      <w:bookmarkEnd w:id="0"/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/2021</w:t>
      </w:r>
    </w:p>
    <w:p w:rsidR="003A357F" w:rsidRPr="000E2A49" w:rsidRDefault="003A357F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HORÁRIO: 10 </w:t>
      </w:r>
      <w:r w:rsidR="00921D81"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HORAS</w:t>
      </w:r>
    </w:p>
    <w:p w:rsidR="003A357F" w:rsidRPr="000E2A49" w:rsidRDefault="003A357F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LOCAL: </w:t>
      </w:r>
      <w:r w:rsidR="00CC4A52"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AUDITÓRIO DA CÂMARA MUNICIPAL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QUARTO CENTENÁRIO/PR, </w:t>
      </w:r>
      <w:r w:rsidR="00F74EEE" w:rsidRPr="00CC19A6">
        <w:rPr>
          <w:rStyle w:val="nfase"/>
          <w:rFonts w:ascii="Century Gothic" w:hAnsi="Century Gothic"/>
          <w:i w:val="0"/>
          <w:sz w:val="22"/>
          <w:szCs w:val="22"/>
        </w:rPr>
        <w:t>0</w:t>
      </w:r>
      <w:r w:rsidR="00921D81" w:rsidRPr="00CC19A6">
        <w:rPr>
          <w:rStyle w:val="nfase"/>
          <w:rFonts w:ascii="Century Gothic" w:hAnsi="Century Gothic"/>
          <w:i w:val="0"/>
          <w:sz w:val="22"/>
          <w:szCs w:val="22"/>
        </w:rPr>
        <w:t>6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/08/2021.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921D81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WILSON AKIO ABE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PREFEITO MUNICIPAL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GESTÃO 2021/2024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i w:val="0"/>
        </w:rPr>
      </w:pPr>
    </w:p>
    <w:p w:rsidR="00CC4A52" w:rsidRPr="0025665A" w:rsidRDefault="00CC4A52" w:rsidP="00CC4A52">
      <w:pPr>
        <w:pStyle w:val="SemEspaamento"/>
        <w:jc w:val="both"/>
        <w:rPr>
          <w:rStyle w:val="nfase"/>
          <w:i w:val="0"/>
        </w:rPr>
      </w:pPr>
    </w:p>
    <w:p w:rsidR="00CC4A52" w:rsidRDefault="00CC4A52" w:rsidP="00CC4A52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CC4A52" w:rsidRDefault="00CC4A52" w:rsidP="00CC4A52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CC4A52" w:rsidRPr="00A91F9C" w:rsidRDefault="00CC4A52" w:rsidP="00CC4A52">
      <w:pPr>
        <w:autoSpaceDE w:val="0"/>
        <w:autoSpaceDN w:val="0"/>
        <w:adjustRightInd w:val="0"/>
        <w:rPr>
          <w:rFonts w:ascii="MV Boli" w:hAnsi="MV Boli" w:cs="MV Boli"/>
          <w:sz w:val="20"/>
        </w:rPr>
      </w:pPr>
    </w:p>
    <w:p w:rsidR="00CC4A52" w:rsidRPr="008323C5" w:rsidRDefault="00CC4A52" w:rsidP="008323C5"/>
    <w:sectPr w:rsidR="00CC4A52" w:rsidRPr="008323C5" w:rsidSect="00EC0A3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992" w:bottom="1134" w:left="1134" w:header="4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99" w:rsidRDefault="00D46599">
      <w:r>
        <w:separator/>
      </w:r>
    </w:p>
  </w:endnote>
  <w:endnote w:type="continuationSeparator" w:id="0">
    <w:p w:rsidR="00D46599" w:rsidRDefault="00D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99" w:rsidRDefault="00D46599">
      <w:r>
        <w:separator/>
      </w:r>
    </w:p>
  </w:footnote>
  <w:footnote w:type="continuationSeparator" w:id="0">
    <w:p w:rsidR="00D46599" w:rsidRDefault="00D4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00D9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2A49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0A2F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5073"/>
    <w:rsid w:val="002B7912"/>
    <w:rsid w:val="002D2A17"/>
    <w:rsid w:val="002D69A1"/>
    <w:rsid w:val="002D7025"/>
    <w:rsid w:val="002D7B55"/>
    <w:rsid w:val="002E2E71"/>
    <w:rsid w:val="002E6106"/>
    <w:rsid w:val="002F25FF"/>
    <w:rsid w:val="002F74D2"/>
    <w:rsid w:val="002F7A2A"/>
    <w:rsid w:val="00300E32"/>
    <w:rsid w:val="003054BB"/>
    <w:rsid w:val="00315F78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A357F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0CC9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779C0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669D3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22A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1D81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3110"/>
    <w:rsid w:val="009C6F5B"/>
    <w:rsid w:val="009D16FB"/>
    <w:rsid w:val="009D199A"/>
    <w:rsid w:val="009D4A85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18CA"/>
    <w:rsid w:val="00B05E5A"/>
    <w:rsid w:val="00B12975"/>
    <w:rsid w:val="00B20A5E"/>
    <w:rsid w:val="00B2667F"/>
    <w:rsid w:val="00B31680"/>
    <w:rsid w:val="00B326B1"/>
    <w:rsid w:val="00B35F2D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917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19A6"/>
    <w:rsid w:val="00CC2ACC"/>
    <w:rsid w:val="00CC3404"/>
    <w:rsid w:val="00CC4A52"/>
    <w:rsid w:val="00CC6A1E"/>
    <w:rsid w:val="00CC6F38"/>
    <w:rsid w:val="00CD03E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6599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A6D63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0143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4EEE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CC4A52"/>
    <w:rPr>
      <w:i/>
      <w:iCs/>
    </w:rPr>
  </w:style>
  <w:style w:type="paragraph" w:styleId="SemEspaamento">
    <w:name w:val="No Spacing"/>
    <w:uiPriority w:val="1"/>
    <w:qFormat/>
    <w:rsid w:val="00CC4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CC4A52"/>
    <w:rPr>
      <w:i/>
      <w:iCs/>
    </w:rPr>
  </w:style>
  <w:style w:type="paragraph" w:styleId="SemEspaamento">
    <w:name w:val="No Spacing"/>
    <w:uiPriority w:val="1"/>
    <w:qFormat/>
    <w:rsid w:val="00CC4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1678-6C2A-4EBF-9531-EAB21D9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465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3</cp:revision>
  <cp:lastPrinted>2021-01-15T11:36:00Z</cp:lastPrinted>
  <dcterms:created xsi:type="dcterms:W3CDTF">2021-08-09T11:46:00Z</dcterms:created>
  <dcterms:modified xsi:type="dcterms:W3CDTF">2021-08-09T11:46:00Z</dcterms:modified>
</cp:coreProperties>
</file>