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54" w:rsidRPr="00D15454" w:rsidRDefault="00D15454" w:rsidP="00D15454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D15454" w:rsidRPr="00D15454" w:rsidRDefault="00D15454" w:rsidP="00D15454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D15454">
        <w:rPr>
          <w:rFonts w:ascii="Century Gothic" w:hAnsi="Century Gothic" w:cs="Tahoma"/>
          <w:b/>
          <w:sz w:val="22"/>
          <w:szCs w:val="22"/>
        </w:rPr>
        <w:t>PORTARIA Nº 032/2021 - SESAU</w:t>
      </w:r>
    </w:p>
    <w:p w:rsidR="00D15454" w:rsidRPr="00D15454" w:rsidRDefault="00D15454" w:rsidP="00D15454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D15454" w:rsidRPr="00D15454" w:rsidRDefault="00D15454" w:rsidP="00D15454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D15454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D15454" w:rsidRPr="00D15454" w:rsidRDefault="00D15454" w:rsidP="00D15454">
      <w:pPr>
        <w:pStyle w:val="Cabealho"/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D15454" w:rsidRPr="00D15454" w:rsidRDefault="00D15454" w:rsidP="00D15454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D15454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D15454" w:rsidRPr="00D15454" w:rsidRDefault="00D15454" w:rsidP="00D15454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D15454" w:rsidRPr="00D15454" w:rsidRDefault="00D15454" w:rsidP="00D15454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D15454">
        <w:rPr>
          <w:rFonts w:ascii="Century Gothic" w:hAnsi="Century Gothic" w:cs="Tahoma"/>
          <w:b/>
          <w:sz w:val="22"/>
          <w:szCs w:val="22"/>
        </w:rPr>
        <w:t>R E S O L V E:</w:t>
      </w:r>
    </w:p>
    <w:p w:rsidR="00D15454" w:rsidRPr="00D15454" w:rsidRDefault="00D15454" w:rsidP="00D15454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D15454">
        <w:rPr>
          <w:rFonts w:ascii="Century Gothic" w:hAnsi="Century Gothic" w:cs="Tahoma"/>
          <w:b/>
          <w:sz w:val="22"/>
          <w:szCs w:val="22"/>
        </w:rPr>
        <w:t xml:space="preserve">I </w:t>
      </w:r>
      <w:r w:rsidRPr="00D15454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D15454" w:rsidRPr="00D15454" w:rsidRDefault="00D15454" w:rsidP="00D15454">
      <w:pPr>
        <w:pStyle w:val="SemEspaamento"/>
        <w:rPr>
          <w:rFonts w:ascii="Century Gothic" w:hAnsi="Century Gothic" w:cs="Tahom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2"/>
        <w:gridCol w:w="1277"/>
        <w:gridCol w:w="1278"/>
        <w:gridCol w:w="1278"/>
        <w:gridCol w:w="476"/>
        <w:gridCol w:w="892"/>
        <w:gridCol w:w="542"/>
        <w:gridCol w:w="1797"/>
      </w:tblGrid>
      <w:tr w:rsidR="00D15454" w:rsidRPr="00D15454" w:rsidTr="00387643">
        <w:tc>
          <w:tcPr>
            <w:tcW w:w="1526" w:type="dxa"/>
          </w:tcPr>
          <w:p w:rsidR="00D15454" w:rsidRPr="00D15454" w:rsidRDefault="00D15454" w:rsidP="00387643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D15454">
              <w:rPr>
                <w:rFonts w:ascii="Century Gothic" w:hAnsi="Century Gothic" w:cs="Tahoma"/>
                <w:sz w:val="20"/>
              </w:rPr>
              <w:t>BENEFÍCIARIO</w:t>
            </w:r>
          </w:p>
        </w:tc>
        <w:tc>
          <w:tcPr>
            <w:tcW w:w="0" w:type="auto"/>
          </w:tcPr>
          <w:p w:rsidR="00D15454" w:rsidRPr="00D15454" w:rsidRDefault="00D15454" w:rsidP="00387643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D15454">
              <w:rPr>
                <w:rFonts w:ascii="Century Gothic" w:hAnsi="Century Gothic" w:cs="Tahoma"/>
                <w:sz w:val="20"/>
              </w:rPr>
              <w:t>DESTINO</w:t>
            </w:r>
          </w:p>
        </w:tc>
        <w:tc>
          <w:tcPr>
            <w:tcW w:w="0" w:type="auto"/>
          </w:tcPr>
          <w:p w:rsidR="00D15454" w:rsidRPr="00D15454" w:rsidRDefault="00D15454" w:rsidP="00387643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D15454">
              <w:rPr>
                <w:rFonts w:ascii="Century Gothic" w:hAnsi="Century Gothic" w:cs="Tahoma"/>
                <w:sz w:val="20"/>
              </w:rPr>
              <w:t>DATA INÍCIO</w:t>
            </w:r>
          </w:p>
        </w:tc>
        <w:tc>
          <w:tcPr>
            <w:tcW w:w="0" w:type="auto"/>
          </w:tcPr>
          <w:p w:rsidR="00D15454" w:rsidRPr="00D15454" w:rsidRDefault="00D15454" w:rsidP="00387643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D15454">
              <w:rPr>
                <w:rFonts w:ascii="Century Gothic" w:hAnsi="Century Gothic" w:cs="Tahoma"/>
                <w:sz w:val="20"/>
              </w:rPr>
              <w:t>DATA FIM</w:t>
            </w:r>
          </w:p>
        </w:tc>
        <w:tc>
          <w:tcPr>
            <w:tcW w:w="0" w:type="auto"/>
          </w:tcPr>
          <w:p w:rsidR="00D15454" w:rsidRPr="00D15454" w:rsidRDefault="00D15454" w:rsidP="00387643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D15454">
              <w:rPr>
                <w:rFonts w:ascii="Century Gothic" w:hAnsi="Century Gothic" w:cs="Tahoma"/>
                <w:sz w:val="20"/>
              </w:rPr>
              <w:t>QT</w:t>
            </w:r>
          </w:p>
        </w:tc>
        <w:tc>
          <w:tcPr>
            <w:tcW w:w="0" w:type="auto"/>
          </w:tcPr>
          <w:p w:rsidR="00D15454" w:rsidRPr="00D15454" w:rsidRDefault="00D15454" w:rsidP="00387643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D15454">
              <w:rPr>
                <w:rFonts w:ascii="Century Gothic" w:hAnsi="Century Gothic" w:cs="Tahoma"/>
                <w:sz w:val="20"/>
              </w:rPr>
              <w:t>VALOR</w:t>
            </w:r>
          </w:p>
        </w:tc>
        <w:tc>
          <w:tcPr>
            <w:tcW w:w="0" w:type="auto"/>
          </w:tcPr>
          <w:p w:rsidR="00D15454" w:rsidRPr="00D15454" w:rsidRDefault="00D15454" w:rsidP="00387643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D15454">
              <w:rPr>
                <w:rFonts w:ascii="Century Gothic" w:hAnsi="Century Gothic" w:cs="Tahoma"/>
                <w:sz w:val="20"/>
              </w:rPr>
              <w:t>REF</w:t>
            </w:r>
          </w:p>
        </w:tc>
        <w:tc>
          <w:tcPr>
            <w:tcW w:w="2165" w:type="dxa"/>
          </w:tcPr>
          <w:p w:rsidR="00D15454" w:rsidRPr="00D15454" w:rsidRDefault="00D15454" w:rsidP="00387643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D15454">
              <w:rPr>
                <w:rFonts w:ascii="Century Gothic" w:hAnsi="Century Gothic" w:cs="Tahoma"/>
                <w:sz w:val="20"/>
              </w:rPr>
              <w:t>FINALIDADE</w:t>
            </w:r>
          </w:p>
        </w:tc>
      </w:tr>
      <w:tr w:rsidR="00D15454" w:rsidRPr="00D15454" w:rsidTr="00387643">
        <w:tc>
          <w:tcPr>
            <w:tcW w:w="1526" w:type="dxa"/>
          </w:tcPr>
          <w:p w:rsidR="00D15454" w:rsidRPr="00D15454" w:rsidRDefault="00D15454" w:rsidP="00387643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D15454">
              <w:rPr>
                <w:rFonts w:ascii="Century Gothic" w:hAnsi="Century Gothic" w:cs="Tahoma"/>
                <w:sz w:val="20"/>
              </w:rPr>
              <w:t>CLOTILDE GUIMARÃES FARIA</w:t>
            </w:r>
          </w:p>
        </w:tc>
        <w:tc>
          <w:tcPr>
            <w:tcW w:w="0" w:type="auto"/>
          </w:tcPr>
          <w:p w:rsidR="00D15454" w:rsidRPr="00D15454" w:rsidRDefault="00D15454" w:rsidP="00387643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D15454">
              <w:rPr>
                <w:rFonts w:ascii="Century Gothic" w:hAnsi="Century Gothic" w:cs="Tahoma"/>
                <w:sz w:val="20"/>
              </w:rPr>
              <w:t>CASCAVEL - PR</w:t>
            </w:r>
          </w:p>
        </w:tc>
        <w:tc>
          <w:tcPr>
            <w:tcW w:w="0" w:type="auto"/>
          </w:tcPr>
          <w:p w:rsidR="00D15454" w:rsidRPr="00D15454" w:rsidRDefault="00D15454" w:rsidP="00387643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D15454">
              <w:rPr>
                <w:rFonts w:ascii="Century Gothic" w:hAnsi="Century Gothic" w:cs="Tahoma"/>
                <w:sz w:val="20"/>
              </w:rPr>
              <w:t>14/06/2021</w:t>
            </w:r>
          </w:p>
        </w:tc>
        <w:tc>
          <w:tcPr>
            <w:tcW w:w="0" w:type="auto"/>
          </w:tcPr>
          <w:p w:rsidR="00D15454" w:rsidRPr="00D15454" w:rsidRDefault="00D15454" w:rsidP="00387643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D15454">
              <w:rPr>
                <w:rFonts w:ascii="Century Gothic" w:hAnsi="Century Gothic" w:cs="Tahoma"/>
                <w:sz w:val="20"/>
              </w:rPr>
              <w:t>14/06/2021</w:t>
            </w:r>
          </w:p>
        </w:tc>
        <w:tc>
          <w:tcPr>
            <w:tcW w:w="0" w:type="auto"/>
          </w:tcPr>
          <w:p w:rsidR="00D15454" w:rsidRPr="00D15454" w:rsidRDefault="00D15454" w:rsidP="00387643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D15454">
              <w:rPr>
                <w:rFonts w:ascii="Century Gothic" w:hAnsi="Century Gothic" w:cs="Tahoma"/>
                <w:sz w:val="20"/>
              </w:rPr>
              <w:t>01</w:t>
            </w:r>
          </w:p>
        </w:tc>
        <w:tc>
          <w:tcPr>
            <w:tcW w:w="0" w:type="auto"/>
          </w:tcPr>
          <w:p w:rsidR="00D15454" w:rsidRPr="00D15454" w:rsidRDefault="00D15454" w:rsidP="00387643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D15454">
              <w:rPr>
                <w:rFonts w:ascii="Century Gothic" w:hAnsi="Century Gothic" w:cs="Tahoma"/>
                <w:sz w:val="20"/>
              </w:rPr>
              <w:t>70,00</w:t>
            </w:r>
          </w:p>
          <w:p w:rsidR="00D15454" w:rsidRPr="00D15454" w:rsidRDefault="00D15454" w:rsidP="00387643">
            <w:pPr>
              <w:jc w:val="both"/>
              <w:rPr>
                <w:rFonts w:ascii="Century Gothic" w:hAnsi="Century Gothic" w:cs="Tahoma"/>
                <w:sz w:val="20"/>
              </w:rPr>
            </w:pPr>
          </w:p>
        </w:tc>
        <w:tc>
          <w:tcPr>
            <w:tcW w:w="0" w:type="auto"/>
          </w:tcPr>
          <w:p w:rsidR="00D15454" w:rsidRPr="00D15454" w:rsidRDefault="00D15454" w:rsidP="00387643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D15454">
              <w:rPr>
                <w:rFonts w:ascii="Century Gothic" w:hAnsi="Century Gothic" w:cs="Tahoma"/>
                <w:sz w:val="20"/>
              </w:rPr>
              <w:t>“R”</w:t>
            </w:r>
          </w:p>
        </w:tc>
        <w:tc>
          <w:tcPr>
            <w:tcW w:w="2165" w:type="dxa"/>
          </w:tcPr>
          <w:p w:rsidR="00D15454" w:rsidRPr="00D15454" w:rsidRDefault="00D15454" w:rsidP="00387643">
            <w:pPr>
              <w:jc w:val="both"/>
              <w:rPr>
                <w:rFonts w:ascii="Century Gothic" w:hAnsi="Century Gothic" w:cs="Arial"/>
                <w:sz w:val="20"/>
                <w:lang w:eastAsia="ko-KR"/>
              </w:rPr>
            </w:pPr>
            <w:r w:rsidRPr="00D15454">
              <w:rPr>
                <w:rFonts w:ascii="Century Gothic" w:hAnsi="Century Gothic" w:cs="Tahoma"/>
                <w:sz w:val="20"/>
              </w:rPr>
              <w:t>REALIZAR TRANSFERÊNCIA DE PACIENTE DO HOSPITAL CASA DE MISERICÓRDIA MARIA ANTONIETA DE GOIOERE - PR PARA O HOSPITAL CEONC DE CASCAVEL - PR.</w:t>
            </w:r>
          </w:p>
        </w:tc>
      </w:tr>
    </w:tbl>
    <w:p w:rsidR="00D15454" w:rsidRPr="00D15454" w:rsidRDefault="00D15454" w:rsidP="00D15454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D15454" w:rsidRPr="00D15454" w:rsidRDefault="00D15454" w:rsidP="00D15454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D15454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D15454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D15454" w:rsidRPr="00D15454" w:rsidRDefault="00D15454" w:rsidP="00D15454">
      <w:pPr>
        <w:pStyle w:val="SemEspaamento"/>
        <w:spacing w:line="360" w:lineRule="auto"/>
        <w:rPr>
          <w:rFonts w:ascii="Century Gothic" w:hAnsi="Century Gothic" w:cs="Tahoma"/>
        </w:rPr>
      </w:pPr>
    </w:p>
    <w:p w:rsidR="00D15454" w:rsidRPr="00D15454" w:rsidRDefault="00D15454" w:rsidP="00D15454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>Quarto Centenário, 16 de Junho de 2021.</w:t>
      </w:r>
    </w:p>
    <w:p w:rsidR="00D15454" w:rsidRPr="00D15454" w:rsidRDefault="00D15454" w:rsidP="00D15454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D15454" w:rsidRPr="00D15454" w:rsidRDefault="00D15454" w:rsidP="00D15454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D15454" w:rsidRPr="00D15454" w:rsidRDefault="00D15454" w:rsidP="00D15454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D15454" w:rsidRPr="00D15454" w:rsidRDefault="00D15454" w:rsidP="00D15454">
      <w:pPr>
        <w:pStyle w:val="SemEspaamen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D15454" w:rsidRPr="00D15454" w:rsidRDefault="00D15454" w:rsidP="00D15454">
      <w:pPr>
        <w:pStyle w:val="SemEspaamen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>Secretário de Saúde</w:t>
      </w:r>
    </w:p>
    <w:p w:rsidR="00D15454" w:rsidRPr="00D15454" w:rsidRDefault="00D15454" w:rsidP="0080195C">
      <w:pPr>
        <w:rPr>
          <w:rFonts w:ascii="Century Gothic" w:hAnsi="Century Gothic"/>
          <w:sz w:val="22"/>
          <w:szCs w:val="22"/>
        </w:rPr>
      </w:pPr>
    </w:p>
    <w:sectPr w:rsidR="00D15454" w:rsidRPr="00D15454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E99" w:rsidRDefault="00481E99">
      <w:r>
        <w:separator/>
      </w:r>
    </w:p>
  </w:endnote>
  <w:endnote w:type="continuationSeparator" w:id="1">
    <w:p w:rsidR="00481E99" w:rsidRDefault="00481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FC5188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381BB4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381BB4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E99" w:rsidRDefault="00481E99">
      <w:r>
        <w:separator/>
      </w:r>
    </w:p>
  </w:footnote>
  <w:footnote w:type="continuationSeparator" w:id="1">
    <w:p w:rsidR="00481E99" w:rsidRDefault="00481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8" type="#_x0000_t75" style="width:9.75pt;height:11.25pt" o:bullet="t">
        <v:imagedata r:id="rId1" o:title="bullet13"/>
      </v:shape>
    </w:pict>
  </w:numPicBullet>
  <w:numPicBullet w:numPicBulletId="1">
    <w:pict>
      <v:shape id="_x0000_i1339" type="#_x0000_t75" style="width:3in;height:3in" o:bullet="t"/>
    </w:pict>
  </w:numPicBullet>
  <w:numPicBullet w:numPicBulletId="2">
    <w:pict>
      <v:shape id="_x0000_i1340" type="#_x0000_t75" style="width:3in;height:3in" o:bullet="t"/>
    </w:pict>
  </w:numPicBullet>
  <w:numPicBullet w:numPicBulletId="3">
    <w:pict>
      <v:shape id="_x0000_i1341" type="#_x0000_t75" style="width:3in;height:3in" o:bullet="t"/>
    </w:pict>
  </w:numPicBullet>
  <w:numPicBullet w:numPicBulletId="4">
    <w:pict>
      <v:shape id="_x0000_i1342" type="#_x0000_t75" style="width:3in;height:3in" o:bullet="t"/>
    </w:pict>
  </w:numPicBullet>
  <w:numPicBullet w:numPicBulletId="5">
    <w:pict>
      <v:shape id="_x0000_i1343" type="#_x0000_t75" style="width:3in;height:3in" o:bullet="t"/>
    </w:pict>
  </w:numPicBullet>
  <w:numPicBullet w:numPicBulletId="6">
    <w:pict>
      <v:shape id="_x0000_i1344" type="#_x0000_t75" style="width:3in;height:3in" o:bullet="t"/>
    </w:pict>
  </w:numPicBullet>
  <w:numPicBullet w:numPicBulletId="7">
    <w:pict>
      <v:shape id="_x0000_i1345" type="#_x0000_t75" style="width:3in;height:3in" o:bullet="t"/>
    </w:pict>
  </w:numPicBullet>
  <w:numPicBullet w:numPicBulletId="8">
    <w:pict>
      <v:shape id="_x0000_i1346" type="#_x0000_t75" style="width:3in;height:3in" o:bullet="t"/>
    </w:pict>
  </w:numPicBullet>
  <w:numPicBullet w:numPicBulletId="9">
    <w:pict>
      <v:shape id="_x0000_i1347" type="#_x0000_t75" style="width:3in;height:3in" o:bullet="t"/>
    </w:pict>
  </w:numPicBullet>
  <w:numPicBullet w:numPicBulletId="10">
    <w:pict>
      <v:shape id="_x0000_i1348" type="#_x0000_t75" style="width:3in;height:3in" o:bullet="t"/>
    </w:pict>
  </w:numPicBullet>
  <w:numPicBullet w:numPicBulletId="11">
    <w:pict>
      <v:shape id="_x0000_i1349" type="#_x0000_t75" style="width:3in;height:3in" o:bullet="t"/>
    </w:pict>
  </w:numPicBullet>
  <w:numPicBullet w:numPicBulletId="12">
    <w:pict>
      <v:shape id="_x0000_i1350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EB0"/>
    <w:rsid w:val="0005052D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7C6C"/>
    <w:rsid w:val="002A5D1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1BB4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7181E"/>
    <w:rsid w:val="004725A6"/>
    <w:rsid w:val="004750E6"/>
    <w:rsid w:val="00477DB6"/>
    <w:rsid w:val="004812C6"/>
    <w:rsid w:val="00481E99"/>
    <w:rsid w:val="004827BE"/>
    <w:rsid w:val="00483303"/>
    <w:rsid w:val="0048739F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A1539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74583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2509"/>
    <w:rsid w:val="00D02954"/>
    <w:rsid w:val="00D03EC6"/>
    <w:rsid w:val="00D05E84"/>
    <w:rsid w:val="00D06A32"/>
    <w:rsid w:val="00D070CE"/>
    <w:rsid w:val="00D15280"/>
    <w:rsid w:val="00D15454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33189"/>
    <w:rsid w:val="00F3710E"/>
    <w:rsid w:val="00F377D3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C5188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D15454"/>
    <w:rPr>
      <w:sz w:val="28"/>
    </w:rPr>
  </w:style>
  <w:style w:type="paragraph" w:styleId="SemEspaamento">
    <w:name w:val="No Spacing"/>
    <w:uiPriority w:val="1"/>
    <w:qFormat/>
    <w:rsid w:val="00D15454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777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4</cp:revision>
  <cp:lastPrinted>2021-06-16T12:03:00Z</cp:lastPrinted>
  <dcterms:created xsi:type="dcterms:W3CDTF">2021-06-16T12:03:00Z</dcterms:created>
  <dcterms:modified xsi:type="dcterms:W3CDTF">2021-06-16T12:04:00Z</dcterms:modified>
</cp:coreProperties>
</file>