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D" w:rsidRDefault="00C15A8D" w:rsidP="0011116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02</w:t>
      </w:r>
      <w:r w:rsidR="00455EC3">
        <w:rPr>
          <w:rFonts w:ascii="Century Gothic" w:hAnsi="Century Gothic" w:cs="Tahoma"/>
          <w:b/>
          <w:sz w:val="22"/>
          <w:szCs w:val="22"/>
        </w:rPr>
        <w:t>9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83"/>
        <w:gridCol w:w="1384"/>
        <w:gridCol w:w="1384"/>
        <w:gridCol w:w="502"/>
        <w:gridCol w:w="960"/>
        <w:gridCol w:w="575"/>
        <w:gridCol w:w="1909"/>
      </w:tblGrid>
      <w:tr w:rsidR="00455EC3" w:rsidRPr="00111163" w:rsidTr="00E64611">
        <w:tc>
          <w:tcPr>
            <w:tcW w:w="152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165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E64611">
        <w:tc>
          <w:tcPr>
            <w:tcW w:w="1526" w:type="dxa"/>
          </w:tcPr>
          <w:p w:rsidR="00111163" w:rsidRPr="00111163" w:rsidRDefault="006D283F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0" w:type="auto"/>
          </w:tcPr>
          <w:p w:rsidR="00111163" w:rsidRPr="00111163" w:rsidRDefault="00455EC3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111163" w:rsidRPr="00111163" w:rsidRDefault="00455EC3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05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/0</w:t>
            </w: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/2021</w:t>
            </w:r>
          </w:p>
        </w:tc>
        <w:tc>
          <w:tcPr>
            <w:tcW w:w="0" w:type="auto"/>
          </w:tcPr>
          <w:p w:rsidR="00111163" w:rsidRPr="00111163" w:rsidRDefault="00455EC3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05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/0</w:t>
            </w: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165" w:type="dxa"/>
          </w:tcPr>
          <w:p w:rsidR="00111163" w:rsidRPr="00111163" w:rsidRDefault="00455EC3" w:rsidP="00857F1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REALIZAR TRANSFERÊNCIA </w:t>
            </w:r>
            <w:r w:rsidR="00857F16">
              <w:rPr>
                <w:rFonts w:ascii="Century Gothic" w:hAnsi="Century Gothic" w:cs="Tahoma"/>
                <w:sz w:val="22"/>
                <w:szCs w:val="22"/>
              </w:rPr>
              <w:t>DO HOSPITAL SANTA CASA DE GOIOERE - PR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 xml:space="preserve"> PARA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A UOPECAN DE CASVAVEL </w:t>
            </w:r>
            <w:r w:rsidR="00857F16">
              <w:rPr>
                <w:rFonts w:ascii="Century Gothic" w:hAnsi="Century Gothic" w:cs="Tahoma"/>
                <w:sz w:val="22"/>
                <w:szCs w:val="22"/>
              </w:rPr>
              <w:t xml:space="preserve">- </w:t>
            </w:r>
            <w:r>
              <w:rPr>
                <w:rFonts w:ascii="Century Gothic" w:hAnsi="Century Gothic" w:cs="Tahoma"/>
                <w:sz w:val="22"/>
                <w:szCs w:val="22"/>
              </w:rPr>
              <w:t>PR.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93A06" w:rsidRPr="00111163" w:rsidRDefault="00D93A06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11163" w:rsidRPr="00C977DE" w:rsidRDefault="00111163" w:rsidP="00111163">
      <w:pPr>
        <w:pStyle w:val="Ttulo1"/>
        <w:ind w:left="1" w:hanging="1"/>
        <w:jc w:val="center"/>
        <w:rPr>
          <w:rFonts w:ascii="Tahoma" w:hAnsi="Tahoma" w:cs="Tahoma"/>
          <w:b/>
          <w:i w:val="0"/>
          <w:sz w:val="18"/>
          <w:szCs w:val="18"/>
        </w:rPr>
      </w:pPr>
      <w:r w:rsidRPr="00C977DE">
        <w:rPr>
          <w:rFonts w:ascii="Tahoma" w:hAnsi="Tahoma" w:cs="Tahoma"/>
          <w:b/>
          <w:i w:val="0"/>
          <w:sz w:val="18"/>
          <w:szCs w:val="18"/>
        </w:rPr>
        <w:t>PAÇO MUNICIPAL “29 DE ABRIL”</w:t>
      </w:r>
    </w:p>
    <w:p w:rsidR="00111163" w:rsidRPr="00C977DE" w:rsidRDefault="00111163" w:rsidP="0011116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 - Paraná, </w:t>
      </w:r>
      <w:r w:rsidR="00455EC3">
        <w:rPr>
          <w:rFonts w:ascii="Tahoma" w:hAnsi="Tahoma" w:cs="Tahoma"/>
          <w:sz w:val="18"/>
          <w:szCs w:val="18"/>
        </w:rPr>
        <w:t>07</w:t>
      </w:r>
      <w:r>
        <w:rPr>
          <w:rFonts w:ascii="Tahoma" w:hAnsi="Tahoma" w:cs="Tahoma"/>
          <w:sz w:val="18"/>
          <w:szCs w:val="18"/>
        </w:rPr>
        <w:t xml:space="preserve"> de </w:t>
      </w:r>
      <w:r w:rsidR="00455EC3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2021</w:t>
      </w:r>
      <w:r w:rsidRPr="00C977DE">
        <w:rPr>
          <w:rFonts w:ascii="Tahoma" w:hAnsi="Tahoma" w:cs="Tahoma"/>
          <w:sz w:val="18"/>
          <w:szCs w:val="18"/>
        </w:rPr>
        <w:t>.</w:t>
      </w: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111163">
        <w:rPr>
          <w:rFonts w:ascii="Century Gothic" w:hAnsi="Century Gothic" w:cs="Tahoma"/>
          <w:b/>
        </w:rPr>
        <w:t>MARCOS AURÉLIO MARCON</w:t>
      </w:r>
    </w:p>
    <w:p w:rsidR="0012457D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111163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FB" w:rsidRDefault="006944FB">
      <w:r>
        <w:separator/>
      </w:r>
    </w:p>
  </w:endnote>
  <w:endnote w:type="continuationSeparator" w:id="1">
    <w:p w:rsidR="006944FB" w:rsidRDefault="0069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68089F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68089F" w:rsidRPr="005E023D">
      <w:rPr>
        <w:rFonts w:ascii="Century Gothic" w:hAnsi="Century Gothic"/>
        <w:sz w:val="22"/>
        <w:szCs w:val="22"/>
      </w:rPr>
      <w:fldChar w:fldCharType="separate"/>
    </w:r>
    <w:r w:rsidR="00857F16">
      <w:rPr>
        <w:rFonts w:ascii="Century Gothic" w:hAnsi="Century Gothic"/>
        <w:noProof/>
        <w:sz w:val="22"/>
        <w:szCs w:val="22"/>
      </w:rPr>
      <w:t>1</w:t>
    </w:r>
    <w:r w:rsidR="0068089F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68089F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68089F" w:rsidRPr="005E023D">
      <w:rPr>
        <w:rFonts w:ascii="Century Gothic" w:hAnsi="Century Gothic"/>
        <w:sz w:val="22"/>
        <w:szCs w:val="22"/>
      </w:rPr>
      <w:fldChar w:fldCharType="separate"/>
    </w:r>
    <w:r w:rsidR="00857F16">
      <w:rPr>
        <w:rFonts w:ascii="Century Gothic" w:hAnsi="Century Gothic"/>
        <w:noProof/>
        <w:sz w:val="22"/>
        <w:szCs w:val="22"/>
      </w:rPr>
      <w:t>1</w:t>
    </w:r>
    <w:r w:rsidR="0068089F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FB" w:rsidRDefault="006944FB">
      <w:r>
        <w:separator/>
      </w:r>
    </w:p>
  </w:footnote>
  <w:footnote w:type="continuationSeparator" w:id="1">
    <w:p w:rsidR="006944FB" w:rsidRDefault="0069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68089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5466"/>
    <w:rsid w:val="00AF204B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8</cp:revision>
  <cp:lastPrinted>2021-06-07T16:27:00Z</cp:lastPrinted>
  <dcterms:created xsi:type="dcterms:W3CDTF">2021-05-20T12:20:00Z</dcterms:created>
  <dcterms:modified xsi:type="dcterms:W3CDTF">2021-06-07T16:27:00Z</dcterms:modified>
</cp:coreProperties>
</file>